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tblBorders>
        <w:tblLook w:val="01E0"/>
      </w:tblPr>
      <w:tblGrid>
        <w:gridCol w:w="4891"/>
        <w:gridCol w:w="6095"/>
      </w:tblGrid>
      <w:tr w:rsidR="00442B46" w:rsidRPr="00C45B61" w:rsidTr="007D120A">
        <w:trPr>
          <w:cantSplit/>
          <w:trHeight w:val="3221"/>
        </w:trPr>
        <w:tc>
          <w:tcPr>
            <w:tcW w:w="2226" w:type="pct"/>
            <w:shd w:val="clear" w:color="auto" w:fill="auto"/>
            <w:vAlign w:val="center"/>
          </w:tcPr>
          <w:p w:rsidR="00442B46" w:rsidRPr="00DA716C" w:rsidRDefault="00442B46" w:rsidP="007D120A">
            <w:pPr>
              <w:pStyle w:val="Naslov1"/>
            </w:pPr>
            <w:r>
              <w:rPr>
                <w:noProof/>
                <w:lang w:val="en-US"/>
              </w:rPr>
              <w:drawing>
                <wp:anchor distT="0" distB="0" distL="114300" distR="114300" simplePos="0" relativeHeight="251609088" behindDoc="0" locked="0" layoutInCell="1" allowOverlap="1">
                  <wp:simplePos x="0" y="0"/>
                  <wp:positionH relativeFrom="column">
                    <wp:posOffset>58420</wp:posOffset>
                  </wp:positionH>
                  <wp:positionV relativeFrom="paragraph">
                    <wp:posOffset>-124460</wp:posOffset>
                  </wp:positionV>
                  <wp:extent cx="2257425" cy="1057275"/>
                  <wp:effectExtent l="19050" t="0" r="9525" b="0"/>
                  <wp:wrapNone/>
                  <wp:docPr id="4"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057275"/>
                          </a:xfrm>
                          <a:prstGeom prst="rect">
                            <a:avLst/>
                          </a:prstGeom>
                          <a:noFill/>
                          <a:ln>
                            <a:noFill/>
                          </a:ln>
                        </pic:spPr>
                      </pic:pic>
                    </a:graphicData>
                  </a:graphic>
                </wp:anchor>
              </w:drawing>
            </w:r>
          </w:p>
        </w:tc>
        <w:tc>
          <w:tcPr>
            <w:tcW w:w="2774" w:type="pct"/>
            <w:shd w:val="clear" w:color="auto" w:fill="auto"/>
            <w:vAlign w:val="center"/>
          </w:tcPr>
          <w:p w:rsidR="00442B46" w:rsidRPr="00DA716C" w:rsidRDefault="00442B46" w:rsidP="007D120A">
            <w:pPr>
              <w:rPr>
                <w:rFonts w:ascii="Century Gothic" w:hAnsi="Century Gothic"/>
                <w:color w:val="000000"/>
              </w:rPr>
            </w:pPr>
            <w:r>
              <w:rPr>
                <w:rFonts w:ascii="Century Gothic" w:hAnsi="Century Gothic"/>
                <w:color w:val="000000"/>
              </w:rPr>
              <w:t xml:space="preserve">Crna Gora, Kolašin; 81210,  Mojkovačka </w:t>
            </w:r>
            <w:r w:rsidRPr="00DA716C">
              <w:rPr>
                <w:rFonts w:ascii="Century Gothic" w:hAnsi="Century Gothic"/>
                <w:color w:val="000000"/>
              </w:rPr>
              <w:t>b.b.</w:t>
            </w:r>
          </w:p>
          <w:p w:rsidR="00442B46" w:rsidRDefault="00442B46" w:rsidP="007D120A">
            <w:pPr>
              <w:rPr>
                <w:rFonts w:ascii="Century Gothic" w:hAnsi="Century Gothic"/>
                <w:color w:val="000000"/>
              </w:rPr>
            </w:pPr>
            <w:r w:rsidRPr="00DA716C">
              <w:rPr>
                <w:rFonts w:ascii="Century Gothic" w:hAnsi="Century Gothic"/>
                <w:color w:val="000000"/>
              </w:rPr>
              <w:t>Tel.fax: 0</w:t>
            </w:r>
            <w:r>
              <w:rPr>
                <w:rFonts w:ascii="Century Gothic" w:hAnsi="Century Gothic"/>
                <w:color w:val="000000"/>
              </w:rPr>
              <w:t>20 860-940, mob.tel: +382 69 413 982</w:t>
            </w:r>
          </w:p>
          <w:p w:rsidR="00442B46" w:rsidRPr="00DA716C" w:rsidRDefault="00442B46" w:rsidP="007D120A">
            <w:pPr>
              <w:rPr>
                <w:rFonts w:ascii="Century Gothic" w:hAnsi="Century Gothic"/>
                <w:color w:val="000000"/>
              </w:rPr>
            </w:pPr>
            <w:r w:rsidRPr="00DA716C">
              <w:rPr>
                <w:rFonts w:ascii="Century Gothic" w:hAnsi="Century Gothic"/>
                <w:color w:val="000000"/>
              </w:rPr>
              <w:t xml:space="preserve">E-mail: </w:t>
            </w:r>
            <w:hyperlink r:id="rId8" w:history="1">
              <w:r w:rsidRPr="00CE61E3">
                <w:rPr>
                  <w:rFonts w:ascii="Century Gothic" w:hAnsi="Century Gothic"/>
                  <w:color w:val="000000" w:themeColor="text1"/>
                  <w:u w:val="single"/>
                </w:rPr>
                <w:t>raciomont@t-com.me</w:t>
              </w:r>
            </w:hyperlink>
          </w:p>
          <w:p w:rsidR="00442B46" w:rsidRPr="00331928" w:rsidRDefault="00442B46" w:rsidP="007D120A">
            <w:pPr>
              <w:rPr>
                <w:rFonts w:ascii="Century Gothic" w:hAnsi="Century Gothic"/>
                <w:color w:val="000000"/>
              </w:rPr>
            </w:pPr>
            <w:r w:rsidRPr="00331928">
              <w:rPr>
                <w:rFonts w:ascii="Century Gothic" w:hAnsi="Century Gothic"/>
                <w:color w:val="000000"/>
              </w:rPr>
              <w:t xml:space="preserve">Ž-R: 510-11971-17  </w:t>
            </w:r>
          </w:p>
          <w:p w:rsidR="00442B46" w:rsidRPr="00DF2114" w:rsidRDefault="00442B46" w:rsidP="007D120A">
            <w:pPr>
              <w:rPr>
                <w:rFonts w:ascii="Century Gothic" w:eastAsia="Batang" w:hAnsi="Century Gothic"/>
                <w:b/>
                <w:color w:val="000000"/>
                <w:sz w:val="28"/>
                <w:szCs w:val="28"/>
                <w:lang w:val="sl-SI"/>
              </w:rPr>
            </w:pPr>
            <w:r w:rsidRPr="00DA716C">
              <w:rPr>
                <w:rFonts w:ascii="Century Gothic" w:hAnsi="Century Gothic"/>
                <w:color w:val="000000"/>
              </w:rPr>
              <w:t>PIB: 02461765  PDV: 72/31-00149-7</w:t>
            </w:r>
          </w:p>
        </w:tc>
      </w:tr>
    </w:tbl>
    <w:p w:rsidR="00442B46" w:rsidRDefault="00442B46" w:rsidP="00442B46">
      <w:pPr>
        <w:rPr>
          <w:sz w:val="28"/>
          <w:szCs w:val="28"/>
        </w:rPr>
      </w:pPr>
    </w:p>
    <w:p w:rsidR="00442B46" w:rsidRDefault="00442B46" w:rsidP="00442B46">
      <w:pPr>
        <w:rPr>
          <w:b/>
          <w:sz w:val="28"/>
          <w:szCs w:val="28"/>
        </w:rPr>
      </w:pPr>
    </w:p>
    <w:p w:rsidR="00442B46" w:rsidRDefault="00442B46" w:rsidP="00442B46">
      <w:pPr>
        <w:rPr>
          <w:b/>
          <w:sz w:val="28"/>
          <w:szCs w:val="28"/>
        </w:rPr>
      </w:pPr>
    </w:p>
    <w:p w:rsidR="00442B46" w:rsidRDefault="00442B46" w:rsidP="00442B46">
      <w:pPr>
        <w:rPr>
          <w:b/>
          <w:sz w:val="28"/>
          <w:szCs w:val="28"/>
        </w:rPr>
      </w:pPr>
    </w:p>
    <w:p w:rsidR="00442B46" w:rsidRDefault="00442B46" w:rsidP="00442B46">
      <w:pPr>
        <w:rPr>
          <w:b/>
          <w:sz w:val="28"/>
          <w:szCs w:val="28"/>
        </w:rPr>
      </w:pPr>
    </w:p>
    <w:p w:rsidR="00442B46" w:rsidRDefault="00442B46" w:rsidP="00442B46">
      <w:pPr>
        <w:rPr>
          <w:b/>
          <w:sz w:val="28"/>
          <w:szCs w:val="28"/>
        </w:rPr>
      </w:pPr>
    </w:p>
    <w:p w:rsidR="00442B46" w:rsidRDefault="00442B46" w:rsidP="00442B46">
      <w:pPr>
        <w:rPr>
          <w:b/>
          <w:sz w:val="28"/>
          <w:szCs w:val="28"/>
        </w:rPr>
      </w:pPr>
    </w:p>
    <w:p w:rsidR="00442B46" w:rsidRDefault="00442B46" w:rsidP="00442B46">
      <w:pPr>
        <w:rPr>
          <w:b/>
          <w:sz w:val="28"/>
          <w:szCs w:val="28"/>
        </w:rPr>
      </w:pPr>
    </w:p>
    <w:p w:rsidR="000D6A8D" w:rsidRDefault="000D6A8D" w:rsidP="00442B46">
      <w:pPr>
        <w:rPr>
          <w:b/>
          <w:sz w:val="28"/>
          <w:szCs w:val="28"/>
        </w:rPr>
      </w:pPr>
    </w:p>
    <w:p w:rsidR="000D6A8D" w:rsidRDefault="000D6A8D" w:rsidP="00442B46">
      <w:pPr>
        <w:rPr>
          <w:b/>
          <w:sz w:val="28"/>
          <w:szCs w:val="28"/>
        </w:rPr>
      </w:pPr>
    </w:p>
    <w:p w:rsidR="00442B46" w:rsidRDefault="00442B46" w:rsidP="00442B46">
      <w:pPr>
        <w:rPr>
          <w:b/>
          <w:sz w:val="28"/>
          <w:szCs w:val="28"/>
        </w:rPr>
      </w:pPr>
    </w:p>
    <w:p w:rsidR="00442B46" w:rsidRPr="00541FCC" w:rsidRDefault="00442B46" w:rsidP="00442B46">
      <w:pPr>
        <w:rPr>
          <w:rFonts w:ascii="Microsoft Sans Serif" w:hAnsi="Microsoft Sans Serif" w:cs="Microsoft Sans Serif"/>
          <w:sz w:val="36"/>
          <w:szCs w:val="36"/>
        </w:rPr>
      </w:pPr>
      <w:r>
        <w:rPr>
          <w:rFonts w:ascii="Microsoft Sans Serif" w:hAnsi="Microsoft Sans Serif" w:cs="Microsoft Sans Serif"/>
          <w:b/>
          <w:sz w:val="36"/>
          <w:szCs w:val="36"/>
        </w:rPr>
        <w:t xml:space="preserve">                             </w:t>
      </w:r>
      <w:r w:rsidR="000D6A8D">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IZVJEŠTAJ</w:t>
      </w:r>
    </w:p>
    <w:p w:rsidR="00442B46" w:rsidRPr="00541FCC" w:rsidRDefault="00442B46" w:rsidP="00442B46">
      <w:pPr>
        <w:rPr>
          <w:rFonts w:ascii="Microsoft Sans Serif" w:hAnsi="Microsoft Sans Serif" w:cs="Microsoft Sans Serif"/>
          <w:b/>
          <w:sz w:val="36"/>
          <w:szCs w:val="36"/>
        </w:rPr>
      </w:pPr>
      <w:r>
        <w:rPr>
          <w:rFonts w:ascii="Microsoft Sans Serif" w:hAnsi="Microsoft Sans Serif" w:cs="Microsoft Sans Serif"/>
          <w:b/>
          <w:sz w:val="36"/>
          <w:szCs w:val="36"/>
        </w:rPr>
        <w:t xml:space="preserve">         </w:t>
      </w:r>
      <w:r w:rsidR="000D6A8D">
        <w:rPr>
          <w:rFonts w:ascii="Microsoft Sans Serif" w:hAnsi="Microsoft Sans Serif" w:cs="Microsoft Sans Serif"/>
          <w:b/>
          <w:sz w:val="36"/>
          <w:szCs w:val="36"/>
        </w:rPr>
        <w:t xml:space="preserve">               </w:t>
      </w:r>
      <w:r>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 xml:space="preserve">O REVIZIJI </w:t>
      </w:r>
      <w:r>
        <w:rPr>
          <w:rFonts w:ascii="Microsoft Sans Serif" w:hAnsi="Microsoft Sans Serif" w:cs="Microsoft Sans Serif"/>
          <w:b/>
          <w:sz w:val="36"/>
          <w:szCs w:val="36"/>
        </w:rPr>
        <w:t xml:space="preserve"> </w:t>
      </w:r>
      <w:r w:rsidR="00607528">
        <w:rPr>
          <w:rFonts w:ascii="Microsoft Sans Serif" w:hAnsi="Microsoft Sans Serif" w:cs="Microsoft Sans Serif"/>
          <w:b/>
          <w:sz w:val="36"/>
          <w:szCs w:val="36"/>
        </w:rPr>
        <w:t xml:space="preserve">ZAVRŠNOG  RAČUNA </w:t>
      </w:r>
      <w:r>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 xml:space="preserve">     </w:t>
      </w:r>
    </w:p>
    <w:p w:rsidR="00442B46" w:rsidRPr="00541FCC" w:rsidRDefault="00442B46" w:rsidP="00442B46">
      <w:pPr>
        <w:rPr>
          <w:rFonts w:ascii="Microsoft Sans Serif" w:hAnsi="Microsoft Sans Serif" w:cs="Microsoft Sans Serif"/>
          <w:b/>
          <w:sz w:val="36"/>
          <w:szCs w:val="36"/>
        </w:rPr>
      </w:pPr>
      <w:r>
        <w:rPr>
          <w:rFonts w:ascii="Microsoft Sans Serif" w:hAnsi="Microsoft Sans Serif" w:cs="Microsoft Sans Serif"/>
          <w:b/>
          <w:sz w:val="36"/>
          <w:szCs w:val="36"/>
        </w:rPr>
        <w:t xml:space="preserve">               </w:t>
      </w:r>
      <w:r w:rsidR="000D6A8D">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BUDŽETA</w:t>
      </w:r>
      <w:r w:rsidR="00EA4E23">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OPŠTINE ŽABLJAK</w:t>
      </w:r>
    </w:p>
    <w:p w:rsidR="00442B46" w:rsidRPr="00541FCC" w:rsidRDefault="00442B46" w:rsidP="00442B46">
      <w:pPr>
        <w:rPr>
          <w:rFonts w:ascii="Microsoft Sans Serif" w:hAnsi="Microsoft Sans Serif" w:cs="Microsoft Sans Serif"/>
          <w:b/>
          <w:sz w:val="36"/>
          <w:szCs w:val="36"/>
        </w:rPr>
      </w:pPr>
      <w:r>
        <w:rPr>
          <w:rFonts w:ascii="Microsoft Sans Serif" w:hAnsi="Microsoft Sans Serif" w:cs="Microsoft Sans Serif"/>
          <w:b/>
          <w:sz w:val="36"/>
          <w:szCs w:val="36"/>
        </w:rPr>
        <w:t xml:space="preserve">                      </w:t>
      </w:r>
      <w:r w:rsidR="000D6A8D">
        <w:rPr>
          <w:rFonts w:ascii="Microsoft Sans Serif" w:hAnsi="Microsoft Sans Serif" w:cs="Microsoft Sans Serif"/>
          <w:b/>
          <w:sz w:val="36"/>
          <w:szCs w:val="36"/>
        </w:rPr>
        <w:t xml:space="preserve">               </w:t>
      </w:r>
      <w:r>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 xml:space="preserve">ZA </w:t>
      </w:r>
      <w:r>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20</w:t>
      </w:r>
      <w:r>
        <w:rPr>
          <w:rFonts w:ascii="Microsoft Sans Serif" w:hAnsi="Microsoft Sans Serif" w:cs="Microsoft Sans Serif"/>
          <w:b/>
          <w:sz w:val="36"/>
          <w:szCs w:val="36"/>
        </w:rPr>
        <w:t>16</w:t>
      </w:r>
      <w:r w:rsidRPr="00541FCC">
        <w:rPr>
          <w:rFonts w:ascii="Microsoft Sans Serif" w:hAnsi="Microsoft Sans Serif" w:cs="Microsoft Sans Serif"/>
          <w:b/>
          <w:sz w:val="36"/>
          <w:szCs w:val="36"/>
        </w:rPr>
        <w:t xml:space="preserve"> </w:t>
      </w:r>
      <w:r>
        <w:rPr>
          <w:rFonts w:ascii="Microsoft Sans Serif" w:hAnsi="Microsoft Sans Serif" w:cs="Microsoft Sans Serif"/>
          <w:b/>
          <w:sz w:val="36"/>
          <w:szCs w:val="36"/>
        </w:rPr>
        <w:t xml:space="preserve"> </w:t>
      </w:r>
      <w:r w:rsidRPr="00541FCC">
        <w:rPr>
          <w:rFonts w:ascii="Microsoft Sans Serif" w:hAnsi="Microsoft Sans Serif" w:cs="Microsoft Sans Serif"/>
          <w:b/>
          <w:sz w:val="36"/>
          <w:szCs w:val="36"/>
        </w:rPr>
        <w:t>GODINU</w:t>
      </w:r>
    </w:p>
    <w:p w:rsidR="00442B46" w:rsidRPr="00541FCC" w:rsidRDefault="00442B46" w:rsidP="00442B46">
      <w:pPr>
        <w:rPr>
          <w:rFonts w:ascii="Microsoft Sans Serif" w:hAnsi="Microsoft Sans Serif" w:cs="Microsoft Sans Serif"/>
          <w:sz w:val="36"/>
          <w:szCs w:val="36"/>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Pr="00FF0F6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Default="000D6A8D" w:rsidP="00442B46">
      <w:pPr>
        <w:rPr>
          <w:rFonts w:ascii="Microsoft Sans Serif" w:hAnsi="Microsoft Sans Serif" w:cs="Microsoft Sans Serif"/>
        </w:rPr>
      </w:pPr>
    </w:p>
    <w:p w:rsidR="000D6A8D" w:rsidRPr="00FF0F66" w:rsidRDefault="000D6A8D" w:rsidP="00442B46">
      <w:pPr>
        <w:rPr>
          <w:rFonts w:ascii="Microsoft Sans Serif" w:hAnsi="Microsoft Sans Serif" w:cs="Microsoft Sans Serif"/>
        </w:rPr>
      </w:pPr>
    </w:p>
    <w:p w:rsidR="00442B46" w:rsidRDefault="00442B46" w:rsidP="00442B46">
      <w:pPr>
        <w:rPr>
          <w:rFonts w:ascii="Microsoft Sans Serif" w:hAnsi="Microsoft Sans Serif" w:cs="Microsoft Sans Serif"/>
          <w:sz w:val="28"/>
          <w:szCs w:val="28"/>
        </w:rPr>
      </w:pPr>
    </w:p>
    <w:p w:rsidR="00442B46" w:rsidRPr="00541FCC" w:rsidRDefault="00442B46" w:rsidP="00442B46">
      <w:pPr>
        <w:rPr>
          <w:rFonts w:ascii="Microsoft Sans Serif" w:hAnsi="Microsoft Sans Serif" w:cs="Microsoft Sans Serif"/>
          <w:sz w:val="28"/>
          <w:szCs w:val="28"/>
        </w:rPr>
      </w:pPr>
    </w:p>
    <w:p w:rsidR="00442B46" w:rsidRDefault="00442B46" w:rsidP="00442B46">
      <w:pPr>
        <w:rPr>
          <w:rFonts w:ascii="Microsoft Sans Serif" w:hAnsi="Microsoft Sans Serif" w:cs="Microsoft Sans Serif"/>
          <w:b/>
          <w:sz w:val="28"/>
          <w:szCs w:val="28"/>
        </w:rPr>
      </w:pPr>
      <w:r>
        <w:rPr>
          <w:rFonts w:ascii="Microsoft Sans Serif" w:hAnsi="Microsoft Sans Serif" w:cs="Microsoft Sans Serif"/>
          <w:b/>
          <w:sz w:val="28"/>
          <w:szCs w:val="28"/>
        </w:rPr>
        <w:t xml:space="preserve">     U Kolašinu, maj</w:t>
      </w:r>
      <w:r w:rsidRPr="00541FCC">
        <w:rPr>
          <w:rFonts w:ascii="Microsoft Sans Serif" w:hAnsi="Microsoft Sans Serif" w:cs="Microsoft Sans Serif"/>
          <w:b/>
          <w:sz w:val="28"/>
          <w:szCs w:val="28"/>
        </w:rPr>
        <w:t xml:space="preserve"> 201</w:t>
      </w:r>
      <w:r>
        <w:rPr>
          <w:rFonts w:ascii="Microsoft Sans Serif" w:hAnsi="Microsoft Sans Serif" w:cs="Microsoft Sans Serif"/>
          <w:b/>
          <w:sz w:val="28"/>
          <w:szCs w:val="28"/>
        </w:rPr>
        <w:t>7</w:t>
      </w:r>
      <w:r w:rsidRPr="00541FCC">
        <w:rPr>
          <w:rFonts w:ascii="Microsoft Sans Serif" w:hAnsi="Microsoft Sans Serif" w:cs="Microsoft Sans Serif"/>
          <w:b/>
          <w:sz w:val="28"/>
          <w:szCs w:val="28"/>
        </w:rPr>
        <w:t xml:space="preserve"> godine</w:t>
      </w:r>
    </w:p>
    <w:p w:rsidR="00FF49F2" w:rsidRDefault="00FF49F2" w:rsidP="00442B46">
      <w:pPr>
        <w:rPr>
          <w:rFonts w:ascii="Microsoft Sans Serif" w:hAnsi="Microsoft Sans Serif" w:cs="Microsoft Sans Serif"/>
          <w:b/>
          <w:sz w:val="28"/>
          <w:szCs w:val="28"/>
        </w:rPr>
      </w:pPr>
    </w:p>
    <w:p w:rsidR="00FF49F2" w:rsidRDefault="00FF49F2" w:rsidP="00442B46">
      <w:pPr>
        <w:rPr>
          <w:rFonts w:ascii="Microsoft Sans Serif" w:hAnsi="Microsoft Sans Serif" w:cs="Microsoft Sans Serif"/>
          <w:b/>
          <w:sz w:val="28"/>
          <w:szCs w:val="28"/>
        </w:rPr>
      </w:pPr>
    </w:p>
    <w:p w:rsidR="00FF49F2" w:rsidRDefault="00FF49F2" w:rsidP="00442B46">
      <w:pPr>
        <w:rPr>
          <w:rFonts w:ascii="Microsoft Sans Serif" w:hAnsi="Microsoft Sans Serif" w:cs="Microsoft Sans Serif"/>
          <w:b/>
          <w:sz w:val="28"/>
          <w:szCs w:val="28"/>
        </w:rPr>
      </w:pPr>
    </w:p>
    <w:p w:rsidR="00442B46" w:rsidRDefault="00442B46" w:rsidP="00442B46">
      <w:pPr>
        <w:rPr>
          <w:rFonts w:ascii="Microsoft Sans Serif" w:hAnsi="Microsoft Sans Serif" w:cs="Microsoft Sans Serif"/>
          <w:b/>
          <w:i/>
        </w:rPr>
      </w:pPr>
    </w:p>
    <w:p w:rsidR="00442B46" w:rsidRPr="00740829" w:rsidRDefault="00442B46" w:rsidP="00442B46">
      <w:pPr>
        <w:rPr>
          <w:rFonts w:ascii="Microsoft Sans Serif" w:hAnsi="Microsoft Sans Serif" w:cs="Microsoft Sans Serif"/>
          <w:sz w:val="28"/>
          <w:szCs w:val="28"/>
        </w:rPr>
      </w:pPr>
      <w:r w:rsidRPr="00740829">
        <w:rPr>
          <w:rFonts w:ascii="Microsoft Sans Serif" w:hAnsi="Microsoft Sans Serif" w:cs="Microsoft Sans Serif"/>
          <w:b/>
          <w:i/>
          <w:sz w:val="28"/>
          <w:szCs w:val="28"/>
        </w:rPr>
        <w:t xml:space="preserve">IZVJEŠTAJ NEZAVISNOG  REVIZORA SKUPŠTINI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 xml:space="preserve"> O PREDLOGU </w:t>
      </w:r>
      <w:r>
        <w:rPr>
          <w:rFonts w:ascii="Microsoft Sans Serif" w:hAnsi="Microsoft Sans Serif" w:cs="Microsoft Sans Serif"/>
          <w:b/>
          <w:i/>
          <w:sz w:val="28"/>
          <w:szCs w:val="28"/>
        </w:rPr>
        <w:t xml:space="preserve">  </w:t>
      </w:r>
      <w:r w:rsidR="00607528">
        <w:rPr>
          <w:rFonts w:ascii="Microsoft Sans Serif" w:hAnsi="Microsoft Sans Serif" w:cs="Microsoft Sans Serif"/>
          <w:b/>
          <w:i/>
          <w:sz w:val="28"/>
          <w:szCs w:val="28"/>
        </w:rPr>
        <w:t xml:space="preserve">ZAVRŠNOG RAČUNA </w:t>
      </w:r>
      <w:r>
        <w:rPr>
          <w:rFonts w:ascii="Microsoft Sans Serif" w:hAnsi="Microsoft Sans Serif" w:cs="Microsoft Sans Serif"/>
          <w:b/>
          <w:i/>
          <w:sz w:val="28"/>
          <w:szCs w:val="28"/>
        </w:rPr>
        <w:t xml:space="preserve"> </w:t>
      </w:r>
      <w:r w:rsidRPr="00740829">
        <w:rPr>
          <w:rFonts w:ascii="Microsoft Sans Serif" w:hAnsi="Microsoft Sans Serif" w:cs="Microsoft Sans Serif"/>
          <w:b/>
          <w:i/>
          <w:sz w:val="28"/>
          <w:szCs w:val="28"/>
        </w:rPr>
        <w:t xml:space="preserve"> BUDŽETA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ZA 201</w:t>
      </w:r>
      <w:r>
        <w:rPr>
          <w:rFonts w:ascii="Microsoft Sans Serif" w:hAnsi="Microsoft Sans Serif" w:cs="Microsoft Sans Serif"/>
          <w:b/>
          <w:i/>
          <w:sz w:val="28"/>
          <w:szCs w:val="28"/>
        </w:rPr>
        <w:t>6</w:t>
      </w:r>
      <w:r w:rsidRPr="00740829">
        <w:rPr>
          <w:rFonts w:ascii="Microsoft Sans Serif" w:hAnsi="Microsoft Sans Serif" w:cs="Microsoft Sans Serif"/>
          <w:b/>
          <w:i/>
          <w:sz w:val="28"/>
          <w:szCs w:val="28"/>
        </w:rPr>
        <w:t xml:space="preserve"> GODINU</w:t>
      </w:r>
    </w:p>
    <w:p w:rsidR="00442B46" w:rsidRPr="006E0C2A" w:rsidRDefault="00442B46" w:rsidP="00442B46">
      <w:pPr>
        <w:rPr>
          <w:rFonts w:ascii="Microsoft Sans Serif" w:hAnsi="Microsoft Sans Serif" w:cs="Microsoft Sans Serif"/>
          <w:b/>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Izvršili  smo reviziju predloga </w:t>
      </w:r>
      <w:r>
        <w:rPr>
          <w:rFonts w:ascii="Microsoft Sans Serif" w:hAnsi="Microsoft Sans Serif" w:cs="Microsoft Sans Serif"/>
        </w:rPr>
        <w:t xml:space="preserve"> </w:t>
      </w:r>
      <w:r w:rsidR="00607528">
        <w:rPr>
          <w:rFonts w:ascii="Microsoft Sans Serif" w:hAnsi="Microsoft Sans Serif" w:cs="Microsoft Sans Serif"/>
        </w:rPr>
        <w:t xml:space="preserve">Završnog računa </w:t>
      </w:r>
      <w:r>
        <w:rPr>
          <w:rFonts w:ascii="Microsoft Sans Serif" w:hAnsi="Microsoft Sans Serif" w:cs="Microsoft Sans Serif"/>
        </w:rPr>
        <w:t xml:space="preserve"> </w:t>
      </w:r>
      <w:r w:rsidRPr="00A01698">
        <w:rPr>
          <w:rFonts w:ascii="Microsoft Sans Serif" w:hAnsi="Microsoft Sans Serif" w:cs="Microsoft Sans Serif"/>
        </w:rPr>
        <w:t xml:space="preserve"> Budžeta Opštine </w:t>
      </w:r>
      <w:r>
        <w:rPr>
          <w:rFonts w:ascii="Microsoft Sans Serif" w:hAnsi="Microsoft Sans Serif" w:cs="Microsoft Sans Serif"/>
        </w:rPr>
        <w:t>Žabljak</w:t>
      </w:r>
      <w:r w:rsidRPr="00A01698">
        <w:rPr>
          <w:rFonts w:ascii="Microsoft Sans Serif" w:hAnsi="Microsoft Sans Serif" w:cs="Microsoft Sans Serif"/>
        </w:rPr>
        <w:t xml:space="preserve"> i to: Bilansa prihoda i rashoda za period 01.01.201</w:t>
      </w:r>
      <w:r>
        <w:rPr>
          <w:rFonts w:ascii="Microsoft Sans Serif" w:hAnsi="Microsoft Sans Serif" w:cs="Microsoft Sans Serif"/>
        </w:rPr>
        <w:t>6</w:t>
      </w:r>
      <w:r w:rsidRPr="00A01698">
        <w:rPr>
          <w:rFonts w:ascii="Microsoft Sans Serif" w:hAnsi="Microsoft Sans Serif" w:cs="Microsoft Sans Serif"/>
        </w:rPr>
        <w:t xml:space="preserve"> godine do 31.12.201</w:t>
      </w:r>
      <w:r>
        <w:rPr>
          <w:rFonts w:ascii="Microsoft Sans Serif" w:hAnsi="Microsoft Sans Serif" w:cs="Microsoft Sans Serif"/>
        </w:rPr>
        <w:t>6</w:t>
      </w:r>
      <w:r w:rsidRPr="00A01698">
        <w:rPr>
          <w:rFonts w:ascii="Microsoft Sans Serif" w:hAnsi="Microsoft Sans Serif" w:cs="Microsoft Sans Serif"/>
        </w:rPr>
        <w:t xml:space="preserve"> godine, </w:t>
      </w:r>
      <w:r>
        <w:rPr>
          <w:rFonts w:ascii="Microsoft Sans Serif" w:hAnsi="Microsoft Sans Serif" w:cs="Microsoft Sans Serif"/>
        </w:rPr>
        <w:t>Bilansa stanja na dan 31.12.2016 godine,</w:t>
      </w:r>
      <w:r w:rsidRPr="00A01698">
        <w:rPr>
          <w:rFonts w:ascii="Microsoft Sans Serif" w:hAnsi="Microsoft Sans Serif" w:cs="Microsoft Sans Serif"/>
        </w:rPr>
        <w:t xml:space="preserve"> Izvještaja o novčanim tokovima za period 01.01.201</w:t>
      </w:r>
      <w:r>
        <w:rPr>
          <w:rFonts w:ascii="Microsoft Sans Serif" w:hAnsi="Microsoft Sans Serif" w:cs="Microsoft Sans Serif"/>
        </w:rPr>
        <w:t>6</w:t>
      </w:r>
      <w:r w:rsidRPr="00A01698">
        <w:rPr>
          <w:rFonts w:ascii="Microsoft Sans Serif" w:hAnsi="Microsoft Sans Serif" w:cs="Microsoft Sans Serif"/>
        </w:rPr>
        <w:t>.g. do 31.12.201</w:t>
      </w:r>
      <w:r>
        <w:rPr>
          <w:rFonts w:ascii="Microsoft Sans Serif" w:hAnsi="Microsoft Sans Serif" w:cs="Microsoft Sans Serif"/>
        </w:rPr>
        <w:t>6</w:t>
      </w:r>
      <w:r w:rsidRPr="00A01698">
        <w:rPr>
          <w:rFonts w:ascii="Microsoft Sans Serif" w:hAnsi="Microsoft Sans Serif" w:cs="Microsoft Sans Serif"/>
        </w:rPr>
        <w:t xml:space="preserve"> godine , Izvještaja o kapitalnim</w:t>
      </w:r>
      <w:r>
        <w:rPr>
          <w:rFonts w:ascii="Microsoft Sans Serif" w:hAnsi="Microsoft Sans Serif" w:cs="Microsoft Sans Serif"/>
        </w:rPr>
        <w:t xml:space="preserve"> rashodima i finansiranju ,</w:t>
      </w:r>
      <w:r w:rsidRPr="006E0C2A">
        <w:rPr>
          <w:rFonts w:ascii="Microsoft Sans Serif" w:hAnsi="Microsoft Sans Serif" w:cs="Microsoft Sans Serif"/>
        </w:rPr>
        <w:t>izvještaja o izvršenju budžeta, Izvještaja o korišćenju sredstava iz tekuće i stalne budžetske rezerve</w:t>
      </w:r>
      <w:r>
        <w:rPr>
          <w:rFonts w:ascii="Microsoft Sans Serif" w:hAnsi="Microsoft Sans Serif" w:cs="Microsoft Sans Serif"/>
        </w:rPr>
        <w:t xml:space="preserve"> ,</w:t>
      </w:r>
      <w:r w:rsidRPr="006E0C2A">
        <w:rPr>
          <w:rFonts w:ascii="Microsoft Sans Serif" w:hAnsi="Microsoft Sans Serif" w:cs="Microsoft Sans Serif"/>
        </w:rPr>
        <w:t xml:space="preserve"> Izvještaja o primljenim donacijama i kreditima, domaćim i inostranim i izvršenim otplatama dugova</w:t>
      </w:r>
      <w:r>
        <w:rPr>
          <w:rFonts w:ascii="Microsoft Sans Serif" w:hAnsi="Microsoft Sans Serif" w:cs="Microsoft Sans Serif"/>
        </w:rPr>
        <w:t>,</w:t>
      </w:r>
      <w:r w:rsidRPr="00A01698">
        <w:rPr>
          <w:rFonts w:ascii="Microsoft Sans Serif" w:hAnsi="Microsoft Sans Serif" w:cs="Microsoft Sans Serif"/>
        </w:rPr>
        <w:t xml:space="preserve"> Izvještaja o datim garancijama  tokom fiskalne godine, izvještaja  o izvršenim odstupanjima u odnosu na planirane iznose ,  izvještaja o potraživanjima  i izvještaja o stanju neizmirenih obaveza. </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b/>
        </w:rPr>
      </w:pPr>
      <w:r w:rsidRPr="00A01698">
        <w:rPr>
          <w:rFonts w:ascii="Microsoft Sans Serif" w:hAnsi="Microsoft Sans Serif" w:cs="Microsoft Sans Serif"/>
          <w:b/>
        </w:rPr>
        <w:t xml:space="preserve">Odgovornost  rukovodstva   za finansijske iskaze </w:t>
      </w:r>
    </w:p>
    <w:p w:rsidR="00442B46" w:rsidRPr="00A01698" w:rsidRDefault="00442B46" w:rsidP="00442B46">
      <w:pPr>
        <w:rPr>
          <w:rFonts w:ascii="Microsoft Sans Serif" w:hAnsi="Microsoft Sans Serif" w:cs="Microsoft Sans Serif"/>
          <w:b/>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Rukovodstvo Opštine </w:t>
      </w:r>
      <w:r>
        <w:rPr>
          <w:rFonts w:ascii="Microsoft Sans Serif" w:hAnsi="Microsoft Sans Serif" w:cs="Microsoft Sans Serif"/>
        </w:rPr>
        <w:t xml:space="preserve"> Žabljak  </w:t>
      </w:r>
      <w:r w:rsidRPr="00A01698">
        <w:rPr>
          <w:rFonts w:ascii="Microsoft Sans Serif" w:hAnsi="Microsoft Sans Serif" w:cs="Microsoft Sans Serif"/>
        </w:rPr>
        <w:t xml:space="preserve">je odgovorno za sastavljanje i prezentaciju finansijskih iskaza  u skladu sa Međunarodnim standardima finansijskog izvještavanja . </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b/>
        </w:rPr>
      </w:pPr>
      <w:r w:rsidRPr="00A01698">
        <w:rPr>
          <w:rFonts w:ascii="Microsoft Sans Serif" w:hAnsi="Microsoft Sans Serif" w:cs="Microsoft Sans Serif"/>
          <w:b/>
        </w:rPr>
        <w:t xml:space="preserve">Odgovornost revizora </w:t>
      </w:r>
    </w:p>
    <w:p w:rsidR="00442B46" w:rsidRPr="00A01698" w:rsidRDefault="00442B46" w:rsidP="00442B46">
      <w:pPr>
        <w:rPr>
          <w:rFonts w:ascii="Microsoft Sans Serif" w:hAnsi="Microsoft Sans Serif" w:cs="Microsoft Sans Serif"/>
          <w:b/>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Odgovornost je  naša  da na osnovu revizije koju smo  izvršili  damo  adekvatno mišljenje o objektivnosti i istinitosti Predloga Završnog računa budžeta Opštine </w:t>
      </w:r>
      <w:r>
        <w:rPr>
          <w:rFonts w:ascii="Microsoft Sans Serif" w:hAnsi="Microsoft Sans Serif" w:cs="Microsoft Sans Serif"/>
        </w:rPr>
        <w:t xml:space="preserve">  Žabljak</w:t>
      </w:r>
      <w:r w:rsidRPr="00A01698">
        <w:rPr>
          <w:rFonts w:ascii="Microsoft Sans Serif" w:hAnsi="Microsoft Sans Serif" w:cs="Microsoft Sans Serif"/>
        </w:rPr>
        <w:t>.</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Reviziju smo izvršili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442B46" w:rsidRPr="00A01698"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r w:rsidRPr="00A01698">
        <w:rPr>
          <w:rFonts w:ascii="Microsoft Sans Serif" w:hAnsi="Microsoft Sans Serif" w:cs="Microsoft Sans Serif"/>
        </w:rPr>
        <w:t>Revizija obuhvata ispitivanje dokaza na bazi provjere odabranih uzoraka , na osnovu čega su potvrđena objelodanjivanja informacija u</w:t>
      </w:r>
      <w:r>
        <w:rPr>
          <w:rFonts w:ascii="Microsoft Sans Serif" w:hAnsi="Microsoft Sans Serif" w:cs="Microsoft Sans Serif"/>
        </w:rPr>
        <w:t xml:space="preserve">  Finansijkim iskazima   Budžeta </w:t>
      </w:r>
      <w:r w:rsidRPr="00A01698">
        <w:rPr>
          <w:rFonts w:ascii="Microsoft Sans Serif" w:hAnsi="Microsoft Sans Serif" w:cs="Microsoft Sans Serif"/>
        </w:rPr>
        <w:t xml:space="preserve">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w:t>
      </w:r>
      <w:r>
        <w:rPr>
          <w:rFonts w:ascii="Microsoft Sans Serif" w:hAnsi="Microsoft Sans Serif" w:cs="Microsoft Sans Serif"/>
        </w:rPr>
        <w:t>6</w:t>
      </w:r>
      <w:r w:rsidRPr="00A01698">
        <w:rPr>
          <w:rFonts w:ascii="Microsoft Sans Serif" w:hAnsi="Microsoft Sans Serif" w:cs="Microsoft Sans Serif"/>
        </w:rPr>
        <w:t xml:space="preserve"> godinu , kao i ocjenu primijenjenih Računovodstvenih Načela- Međunarodnih 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442B46"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Finansijski izvještaji su urađeni u skladu sa Međunarodnim Računovodstvenim Standardima za finansijsko izvještavanje za Javni sektor, Odredbama Zakona o budžetu , Zakona o finansiranju Lokalne samouprave , kao i drugim propisima koji su relevantni za budžet Opštine </w:t>
      </w:r>
      <w:r>
        <w:rPr>
          <w:rFonts w:ascii="Microsoft Sans Serif" w:hAnsi="Microsoft Sans Serif" w:cs="Microsoft Sans Serif"/>
        </w:rPr>
        <w:t>Žabljak</w:t>
      </w:r>
      <w:r w:rsidRPr="00A01698">
        <w:rPr>
          <w:rFonts w:ascii="Microsoft Sans Serif" w:hAnsi="Microsoft Sans Serif" w:cs="Microsoft Sans Serif"/>
        </w:rPr>
        <w:t>.</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442B46" w:rsidRDefault="00442B46" w:rsidP="00442B46">
      <w:pPr>
        <w:rPr>
          <w:rFonts w:ascii="Microsoft Sans Serif" w:hAnsi="Microsoft Sans Serif" w:cs="Microsoft Sans Serif"/>
          <w:b/>
        </w:rPr>
      </w:pPr>
    </w:p>
    <w:p w:rsidR="00442B46" w:rsidRDefault="00442B46" w:rsidP="00442B46">
      <w:pPr>
        <w:rPr>
          <w:rFonts w:ascii="Microsoft Sans Serif" w:hAnsi="Microsoft Sans Serif" w:cs="Microsoft Sans Serif"/>
          <w:b/>
        </w:rPr>
      </w:pPr>
    </w:p>
    <w:p w:rsidR="00FF49F2" w:rsidRDefault="00FF49F2" w:rsidP="00442B46">
      <w:pPr>
        <w:rPr>
          <w:rFonts w:ascii="Microsoft Sans Serif" w:hAnsi="Microsoft Sans Serif" w:cs="Microsoft Sans Serif"/>
          <w:b/>
        </w:rPr>
      </w:pPr>
    </w:p>
    <w:p w:rsidR="00FF49F2" w:rsidRDefault="00FF49F2" w:rsidP="00442B46">
      <w:pPr>
        <w:rPr>
          <w:rFonts w:ascii="Microsoft Sans Serif" w:hAnsi="Microsoft Sans Serif" w:cs="Microsoft Sans Serif"/>
          <w:b/>
        </w:rPr>
      </w:pPr>
    </w:p>
    <w:p w:rsidR="00FF49F2" w:rsidRDefault="00FF49F2" w:rsidP="00442B46">
      <w:pPr>
        <w:rPr>
          <w:rFonts w:ascii="Microsoft Sans Serif" w:hAnsi="Microsoft Sans Serif" w:cs="Microsoft Sans Serif"/>
          <w:b/>
        </w:rPr>
      </w:pPr>
    </w:p>
    <w:p w:rsidR="00FF49F2" w:rsidRDefault="00FF49F2" w:rsidP="00442B46">
      <w:pPr>
        <w:rPr>
          <w:rFonts w:ascii="Microsoft Sans Serif" w:hAnsi="Microsoft Sans Serif" w:cs="Microsoft Sans Serif"/>
          <w:b/>
        </w:rPr>
      </w:pPr>
    </w:p>
    <w:p w:rsidR="00FF49F2" w:rsidRPr="00A01698" w:rsidRDefault="00FF49F2" w:rsidP="00442B46">
      <w:pPr>
        <w:rPr>
          <w:rFonts w:ascii="Microsoft Sans Serif" w:hAnsi="Microsoft Sans Serif" w:cs="Microsoft Sans Serif"/>
          <w:b/>
        </w:rPr>
      </w:pPr>
    </w:p>
    <w:p w:rsidR="00442B46" w:rsidRDefault="00442B46" w:rsidP="00442B46">
      <w:pPr>
        <w:rPr>
          <w:rFonts w:ascii="Microsoft Sans Serif" w:hAnsi="Microsoft Sans Serif" w:cs="Microsoft Sans Serif"/>
          <w:b/>
        </w:rPr>
      </w:pPr>
    </w:p>
    <w:p w:rsidR="00442B46" w:rsidRDefault="00442B46" w:rsidP="00442B46">
      <w:pPr>
        <w:rPr>
          <w:rFonts w:ascii="Microsoft Sans Serif" w:hAnsi="Microsoft Sans Serif" w:cs="Microsoft Sans Serif"/>
          <w:b/>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b/>
        </w:rPr>
        <w:lastRenderedPageBreak/>
        <w:t xml:space="preserve"> Mišljenje </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Prema  našem  mišljenju Predlog Završnog računa Budžeta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w:t>
      </w:r>
      <w:r>
        <w:rPr>
          <w:rFonts w:ascii="Microsoft Sans Serif" w:hAnsi="Microsoft Sans Serif" w:cs="Microsoft Sans Serif"/>
        </w:rPr>
        <w:t>6</w:t>
      </w:r>
      <w:r w:rsidRPr="00A01698">
        <w:rPr>
          <w:rFonts w:ascii="Microsoft Sans Serif" w:hAnsi="Microsoft Sans Serif" w:cs="Microsoft Sans Serif"/>
        </w:rPr>
        <w:t xml:space="preserve"> godinu po svim segmentima daje istinit i objektivan prikaz budžetskih prihoda i rashoda u skladu sa Pravilnikom o računovodstvu i kontnom planu Budžeta , državnih fondova i jedinica lokalne samouprave, Međunarodnih Računovodstvenih Standarda za javni sektor, Zakonskih propisa kojim se regulišu javni prihodi i javni rashodi, kao i drugih propisa koji se primjenjuju prilikom izrade Završnog računa Opštine.</w:t>
      </w:r>
    </w:p>
    <w:p w:rsidR="00442B46" w:rsidRPr="00A01698" w:rsidRDefault="00442B46" w:rsidP="00442B46">
      <w:pPr>
        <w:rPr>
          <w:rFonts w:ascii="Microsoft Sans Serif" w:hAnsi="Microsoft Sans Serif" w:cs="Microsoft Sans Serif"/>
        </w:rPr>
      </w:pPr>
    </w:p>
    <w:p w:rsidR="00442B46" w:rsidRPr="00A01698"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r w:rsidRPr="00A01698">
        <w:rPr>
          <w:rFonts w:ascii="Microsoft Sans Serif" w:hAnsi="Microsoft Sans Serif" w:cs="Microsoft Sans Serif"/>
        </w:rPr>
        <w:t xml:space="preserve">U Kolašinu, </w:t>
      </w:r>
      <w:r>
        <w:rPr>
          <w:rFonts w:ascii="Microsoft Sans Serif" w:hAnsi="Microsoft Sans Serif" w:cs="Microsoft Sans Serif"/>
        </w:rPr>
        <w:t>maj</w:t>
      </w:r>
      <w:r w:rsidRPr="00A01698">
        <w:rPr>
          <w:rFonts w:ascii="Microsoft Sans Serif" w:hAnsi="Microsoft Sans Serif" w:cs="Microsoft Sans Serif"/>
        </w:rPr>
        <w:t xml:space="preserve">  201</w:t>
      </w:r>
      <w:r>
        <w:rPr>
          <w:rFonts w:ascii="Microsoft Sans Serif" w:hAnsi="Microsoft Sans Serif" w:cs="Microsoft Sans Serif"/>
        </w:rPr>
        <w:t>7</w:t>
      </w:r>
      <w:r w:rsidRPr="00A01698">
        <w:rPr>
          <w:rFonts w:ascii="Microsoft Sans Serif" w:hAnsi="Microsoft Sans Serif" w:cs="Microsoft Sans Serif"/>
        </w:rPr>
        <w:t xml:space="preserve"> godine                                  ,,RACIO-MONT“ DOO Kolašin </w:t>
      </w:r>
    </w:p>
    <w:p w:rsidR="00442B46" w:rsidRPr="00A01698" w:rsidRDefault="00442B46" w:rsidP="00442B46">
      <w:pPr>
        <w:rPr>
          <w:rFonts w:ascii="Microsoft Sans Serif" w:hAnsi="Microsoft Sans Serif" w:cs="Microsoft Sans Serif"/>
        </w:rPr>
      </w:pPr>
      <w:r>
        <w:rPr>
          <w:rFonts w:ascii="Microsoft Sans Serif" w:hAnsi="Microsoft Sans Serif" w:cs="Microsoft Sans Serif"/>
        </w:rPr>
        <w:t xml:space="preserve">                                                                                          DIREKTOR:  </w:t>
      </w:r>
    </w:p>
    <w:p w:rsidR="00442B46" w:rsidRPr="00A01698" w:rsidRDefault="00442B46" w:rsidP="00442B46">
      <w:pPr>
        <w:rPr>
          <w:rFonts w:ascii="Microsoft Sans Serif" w:hAnsi="Microsoft Sans Serif" w:cs="Microsoft Sans Serif"/>
        </w:rPr>
      </w:pPr>
      <w:r w:rsidRPr="00A01698">
        <w:rPr>
          <w:rFonts w:ascii="Microsoft Sans Serif" w:hAnsi="Microsoft Sans Serif" w:cs="Microsoft Sans Serif"/>
        </w:rPr>
        <w:t xml:space="preserve">                                                                                       OVLAŠĆENI REVIZOR:</w:t>
      </w:r>
    </w:p>
    <w:p w:rsidR="00442B46" w:rsidRPr="00A01698" w:rsidRDefault="00442B46" w:rsidP="00442B46">
      <w:pPr>
        <w:rPr>
          <w:rFonts w:ascii="Microsoft Sans Serif" w:hAnsi="Microsoft Sans Serif" w:cs="Microsoft Sans Serif"/>
          <w:b/>
        </w:rPr>
      </w:pPr>
      <w:r w:rsidRPr="00A01698">
        <w:rPr>
          <w:rFonts w:ascii="Microsoft Sans Serif" w:hAnsi="Microsoft Sans Serif" w:cs="Microsoft Sans Serif"/>
          <w:b/>
        </w:rPr>
        <w:t xml:space="preserve">                                                                                       Rakočević Predrag dipl.ecc.</w:t>
      </w:r>
    </w:p>
    <w:p w:rsidR="00442B46" w:rsidRPr="00A01698" w:rsidRDefault="00442B46" w:rsidP="00442B46">
      <w:pPr>
        <w:rPr>
          <w:rFonts w:ascii="Microsoft Sans Serif" w:hAnsi="Microsoft Sans Serif" w:cs="Microsoft Sans Serif"/>
          <w:b/>
        </w:rPr>
      </w:pPr>
    </w:p>
    <w:p w:rsidR="00442B46" w:rsidRDefault="00442B46" w:rsidP="00442B46">
      <w:pPr>
        <w:rPr>
          <w:rFonts w:ascii="Microsoft Sans Serif" w:hAnsi="Microsoft Sans Serif" w:cs="Microsoft Sans Serif"/>
          <w:b/>
          <w:i/>
        </w:rPr>
      </w:pPr>
    </w:p>
    <w:p w:rsidR="00442B46" w:rsidRDefault="00442B46" w:rsidP="00442B46">
      <w:pPr>
        <w:rPr>
          <w:rFonts w:ascii="Microsoft Sans Serif" w:hAnsi="Microsoft Sans Serif" w:cs="Microsoft Sans Serif"/>
          <w:b/>
          <w:i/>
        </w:rPr>
      </w:pPr>
      <w:r>
        <w:rPr>
          <w:rFonts w:ascii="Microsoft Sans Serif" w:hAnsi="Microsoft Sans Serif" w:cs="Microsoft Sans Serif"/>
          <w:b/>
          <w:i/>
        </w:rPr>
        <w:t xml:space="preserve">                                                                                       OVLAŠĆENI   REVIZOR :</w:t>
      </w:r>
    </w:p>
    <w:p w:rsidR="00442B46" w:rsidRDefault="00442B46" w:rsidP="00442B46">
      <w:pPr>
        <w:rPr>
          <w:rFonts w:ascii="Microsoft Sans Serif" w:hAnsi="Microsoft Sans Serif" w:cs="Microsoft Sans Serif"/>
          <w:b/>
          <w:i/>
        </w:rPr>
      </w:pPr>
      <w:r>
        <w:rPr>
          <w:rFonts w:ascii="Microsoft Sans Serif" w:hAnsi="Microsoft Sans Serif" w:cs="Microsoft Sans Serif"/>
          <w:b/>
          <w:i/>
        </w:rPr>
        <w:t xml:space="preserve">                                                                               Mr   Mladen  Rakočević dipl.ecc  </w:t>
      </w: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442B46" w:rsidRDefault="00442B46" w:rsidP="00442B46">
      <w:pPr>
        <w:rPr>
          <w:rFonts w:ascii="Microsoft Sans Serif" w:hAnsi="Microsoft Sans Serif" w:cs="Microsoft Sans Serif"/>
        </w:rPr>
      </w:pPr>
    </w:p>
    <w:p w:rsidR="00FF49F2" w:rsidRDefault="00442B46" w:rsidP="00442B46">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FF49F2" w:rsidRDefault="00FF49F2" w:rsidP="00442B46">
      <w:pPr>
        <w:rPr>
          <w:rFonts w:ascii="Microsoft Sans Serif" w:hAnsi="Microsoft Sans Serif" w:cs="Microsoft Sans Serif"/>
          <w:sz w:val="32"/>
          <w:szCs w:val="32"/>
        </w:rPr>
      </w:pPr>
    </w:p>
    <w:p w:rsidR="00442B46" w:rsidRPr="008745F8" w:rsidRDefault="00FF49F2" w:rsidP="00442B46">
      <w:pPr>
        <w:rPr>
          <w:rFonts w:ascii="Microsoft Sans Serif" w:hAnsi="Microsoft Sans Serif" w:cs="Microsoft Sans Serif"/>
          <w:sz w:val="32"/>
          <w:szCs w:val="32"/>
        </w:rPr>
      </w:pPr>
      <w:r>
        <w:rPr>
          <w:rFonts w:ascii="Microsoft Sans Serif" w:hAnsi="Microsoft Sans Serif" w:cs="Microsoft Sans Serif"/>
          <w:sz w:val="32"/>
          <w:szCs w:val="32"/>
        </w:rPr>
        <w:lastRenderedPageBreak/>
        <w:t xml:space="preserve">                           </w:t>
      </w:r>
      <w:r w:rsidR="00442B46" w:rsidRPr="008745F8">
        <w:rPr>
          <w:rFonts w:ascii="Microsoft Sans Serif" w:hAnsi="Microsoft Sans Serif" w:cs="Microsoft Sans Serif"/>
          <w:sz w:val="32"/>
          <w:szCs w:val="32"/>
        </w:rPr>
        <w:t>BUDŽET OPŠTINE ŽABLJAK</w:t>
      </w:r>
    </w:p>
    <w:p w:rsidR="00442B46" w:rsidRDefault="00442B46" w:rsidP="00442B46">
      <w:pPr>
        <w:rPr>
          <w:rFonts w:ascii="Microsoft Sans Serif" w:hAnsi="Microsoft Sans Serif" w:cs="Microsoft Sans Serif"/>
          <w:sz w:val="32"/>
          <w:szCs w:val="32"/>
        </w:rPr>
      </w:pPr>
      <w:r w:rsidRPr="008745F8">
        <w:rPr>
          <w:rFonts w:ascii="Microsoft Sans Serif" w:hAnsi="Microsoft Sans Serif" w:cs="Microsoft Sans Serif"/>
          <w:sz w:val="32"/>
          <w:szCs w:val="32"/>
        </w:rPr>
        <w:t xml:space="preserve">                                             -opšti dio-</w:t>
      </w:r>
    </w:p>
    <w:p w:rsidR="00442B46" w:rsidRDefault="00442B46" w:rsidP="00442B46">
      <w:pPr>
        <w:rPr>
          <w:rFonts w:ascii="Microsoft Sans Serif" w:hAnsi="Microsoft Sans Serif" w:cs="Microsoft Sans Serif"/>
          <w:sz w:val="32"/>
          <w:szCs w:val="32"/>
        </w:rPr>
      </w:pPr>
    </w:p>
    <w:tbl>
      <w:tblPr>
        <w:tblW w:w="10363" w:type="dxa"/>
        <w:tblInd w:w="93" w:type="dxa"/>
        <w:tblLook w:val="04A0"/>
      </w:tblPr>
      <w:tblGrid>
        <w:gridCol w:w="4392"/>
        <w:gridCol w:w="1391"/>
        <w:gridCol w:w="1619"/>
        <w:gridCol w:w="1619"/>
        <w:gridCol w:w="1342"/>
      </w:tblGrid>
      <w:tr w:rsidR="00F620DF" w:rsidRPr="00F620DF" w:rsidTr="00F620DF">
        <w:trPr>
          <w:trHeight w:val="405"/>
        </w:trPr>
        <w:tc>
          <w:tcPr>
            <w:tcW w:w="4392" w:type="dxa"/>
            <w:tcBorders>
              <w:top w:val="nil"/>
              <w:left w:val="single" w:sz="4" w:space="0" w:color="auto"/>
              <w:bottom w:val="single" w:sz="4" w:space="0" w:color="auto"/>
              <w:right w:val="single" w:sz="4" w:space="0" w:color="auto"/>
            </w:tcBorders>
            <w:shd w:val="clear" w:color="auto" w:fill="auto"/>
            <w:noWrap/>
            <w:vAlign w:val="bottom"/>
            <w:hideMark/>
          </w:tcPr>
          <w:p w:rsidR="00F620DF" w:rsidRPr="00F620DF" w:rsidRDefault="00F620DF" w:rsidP="00F620DF">
            <w:pPr>
              <w:rPr>
                <w:rFonts w:ascii="Microsoft Sans Serif" w:hAnsi="Microsoft Sans Serif" w:cs="Microsoft Sans Serif"/>
                <w:color w:val="000000"/>
                <w:sz w:val="32"/>
                <w:szCs w:val="32"/>
                <w:lang w:val="en-US" w:eastAsia="en-US"/>
              </w:rPr>
            </w:pPr>
            <w:r w:rsidRPr="00F620DF">
              <w:rPr>
                <w:rFonts w:ascii="Microsoft Sans Serif" w:hAnsi="Microsoft Sans Serif" w:cs="Microsoft Sans Serif"/>
                <w:color w:val="000000"/>
                <w:sz w:val="32"/>
                <w:szCs w:val="32"/>
                <w:lang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342"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Napomena</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2016.g. planirano</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2016.g. ostvareno</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Izvršenje %</w:t>
            </w:r>
          </w:p>
        </w:tc>
      </w:tr>
      <w:tr w:rsidR="00F620DF" w:rsidRPr="00F620DF" w:rsidTr="00F620DF">
        <w:trPr>
          <w:trHeight w:val="94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I. Preneseni  dio viška prihoda iz prethodne godine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148.752,28</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148.752,28</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100,00</w:t>
            </w:r>
            <w:r>
              <w:rPr>
                <w:rFonts w:ascii="Microsoft Sans Serif" w:hAnsi="Microsoft Sans Serif" w:cs="Microsoft Sans Serif"/>
                <w:b/>
                <w:bCs/>
                <w:color w:val="000000"/>
                <w:lang w:val="en-US" w:eastAsia="en-US"/>
              </w:rPr>
              <w:t xml:space="preserve"> %</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II. Primici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1.675.247,72</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1.765.350,82</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105,38</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 Porezi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521.000,00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494.907,46</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94,99</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2. Takse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52.000,00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47.602,17</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91,54</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xml:space="preserve">3. Naknade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596.500,00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687.194,39</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115,20</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4. Sredstva Egalizacionog fonda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430.000,00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481.139,00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111,89</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5.Donacije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 </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6.Uslovne dotacije od budžeta Republike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 </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7. Ostali lokalni prihodi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25.747,72</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14.984,10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58,20</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8. Kapitalni transferi od budžeta CG</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40.000,00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39.523,70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98,81</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9. Primanja od prodaje imovine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10.000,00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0,00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0,00</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10. Primanja od zaduživanja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 </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 xml:space="preserve">III. Ukupno sredstva u tekućoj godini  (III)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1.675.247,72</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1.765.350,82</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105,38</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IV. Ukupno primici (I+II)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b/>
                <w:bCs/>
                <w:color w:val="000000"/>
                <w:lang w:val="en-US" w:eastAsia="en-US"/>
              </w:rPr>
            </w:pPr>
            <w:r w:rsidRPr="00F620DF">
              <w:rPr>
                <w:rFonts w:ascii="Calibri" w:hAnsi="Calibri" w:cs="Calibri"/>
                <w:b/>
                <w:bCs/>
                <w:color w:val="000000"/>
                <w:lang w:val="en-US" w:eastAsia="en-US"/>
              </w:rPr>
              <w:t>1.824.000,00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b/>
                <w:bCs/>
                <w:color w:val="000000"/>
                <w:lang w:val="en-US" w:eastAsia="en-US"/>
              </w:rPr>
            </w:pPr>
            <w:r w:rsidRPr="00F620DF">
              <w:rPr>
                <w:rFonts w:ascii="Calibri" w:hAnsi="Calibri" w:cs="Calibri"/>
                <w:b/>
                <w:bCs/>
                <w:color w:val="000000"/>
                <w:lang w:val="en-US" w:eastAsia="en-US"/>
              </w:rPr>
              <w:t>1.914.103,10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104,94</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 xml:space="preserve"> V.  Raspored prihoda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lang w:val="en-US" w:eastAsia="en-US"/>
              </w:rPr>
              <w:t> </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 </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 Bruto plate  zaposlenih</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707.150,00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685.474,42</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96,93</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2. Ostala lična primanja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52.050,00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49.235,69</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94,59</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xml:space="preserve">3.Tekuće održavanje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8.900,00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8.257,82</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92,78</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xml:space="preserve">4.Rashodi za materijal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106.820,00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101.343,23</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94,87</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xml:space="preserve">5. Rashodi za usluge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39.550,00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36.313,43</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91,82</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6. Renta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4.200,00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4.002,76</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95,30</w:t>
            </w:r>
            <w:r>
              <w:rPr>
                <w:rFonts w:ascii="Microsoft Sans Serif" w:hAnsi="Microsoft Sans Serif" w:cs="Microsoft Sans Serif"/>
                <w:b/>
                <w:bCs/>
                <w:color w:val="000000"/>
                <w:lang w:val="en-US" w:eastAsia="en-US"/>
              </w:rPr>
              <w:t>%</w:t>
            </w:r>
          </w:p>
        </w:tc>
      </w:tr>
      <w:tr w:rsidR="00F620DF" w:rsidRPr="00F620DF" w:rsidTr="00F620DF">
        <w:trPr>
          <w:trHeight w:val="94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xml:space="preserve">7. Transferi  institucijama , pojedincima , nevladinom i javnom sektoru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177.200,00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173.413,48</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97,86</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8.Transferi JP za stambeno komunalnu djelatnost</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36.000,00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35.644,71</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99,01</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9. Ostali izdaci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101.930,00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95.104,31</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93,30</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10. Stalna budžetska rezerva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0,00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0,00</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11. Tekuća budžetska rezerva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7.000,00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0,00</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0,00</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12. Kapitalni izdaci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424.200,00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380.854,27</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89,78</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13. Izdaci za otplatu duga(emitovane obveznice)</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81.000,00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80.438,48</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99,31</w:t>
            </w:r>
            <w:r>
              <w:rPr>
                <w:rFonts w:ascii="Microsoft Sans Serif" w:hAnsi="Microsoft Sans Serif" w:cs="Microsoft Sans Serif"/>
                <w:b/>
                <w:bCs/>
                <w:color w:val="000000"/>
                <w:lang w:val="en-US" w:eastAsia="en-US"/>
              </w:rPr>
              <w:t>%</w:t>
            </w:r>
          </w:p>
        </w:tc>
      </w:tr>
      <w:tr w:rsidR="00F620DF" w:rsidRPr="00F620DF" w:rsidTr="00F620DF">
        <w:trPr>
          <w:trHeight w:val="630"/>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lastRenderedPageBreak/>
              <w:t xml:space="preserve">14. Otplata obaveza iz prethodnog perioda </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75.000,00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color w:val="000000"/>
                <w:lang w:val="en-US" w:eastAsia="en-US"/>
              </w:rPr>
            </w:pPr>
            <w:r w:rsidRPr="00F620DF">
              <w:rPr>
                <w:rFonts w:ascii="Calibri" w:hAnsi="Calibri" w:cs="Calibri"/>
                <w:color w:val="000000"/>
                <w:lang w:val="en-US" w:eastAsia="en-US"/>
              </w:rPr>
              <w:t>73.953,58</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98,60</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Ukupno izdaci:</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b/>
                <w:bCs/>
                <w:color w:val="000000"/>
                <w:lang w:val="en-US" w:eastAsia="en-US"/>
              </w:rPr>
            </w:pPr>
            <w:r w:rsidRPr="00F620DF">
              <w:rPr>
                <w:rFonts w:ascii="Calibri" w:hAnsi="Calibri" w:cs="Calibri"/>
                <w:b/>
                <w:bCs/>
                <w:color w:val="000000"/>
                <w:lang w:val="en-US" w:eastAsia="en-US"/>
              </w:rPr>
              <w:t>1.824.000,00</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b/>
                <w:bCs/>
                <w:color w:val="000000"/>
                <w:lang w:val="en-US" w:eastAsia="en-US"/>
              </w:rPr>
            </w:pPr>
            <w:r w:rsidRPr="00F620DF">
              <w:rPr>
                <w:rFonts w:ascii="Calibri" w:hAnsi="Calibri" w:cs="Calibri"/>
                <w:b/>
                <w:bCs/>
                <w:color w:val="000000"/>
                <w:lang w:val="en-US" w:eastAsia="en-US"/>
              </w:rPr>
              <w:t>1.724.036,18</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val="en-US" w:eastAsia="en-US"/>
              </w:rPr>
              <w:t>94,52</w:t>
            </w:r>
            <w:r>
              <w:rPr>
                <w:rFonts w:ascii="Microsoft Sans Serif" w:hAnsi="Microsoft Sans Serif" w:cs="Microsoft Sans Serif"/>
                <w:b/>
                <w:bCs/>
                <w:color w:val="000000"/>
                <w:lang w:val="en-US" w:eastAsia="en-US"/>
              </w:rPr>
              <w:t>%</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b/>
                <w:bCs/>
                <w:color w:val="000000"/>
                <w:lang w:val="en-US" w:eastAsia="en-US"/>
              </w:rPr>
            </w:pPr>
            <w:r w:rsidRPr="00F620DF">
              <w:rPr>
                <w:rFonts w:ascii="Microsoft Sans Serif" w:hAnsi="Microsoft Sans Serif" w:cs="Microsoft Sans Serif"/>
                <w:b/>
                <w:bCs/>
                <w:color w:val="000000"/>
                <w:lang w:eastAsia="en-US"/>
              </w:rPr>
              <w:t>VI. Višak prihoda</w:t>
            </w:r>
          </w:p>
        </w:tc>
        <w:tc>
          <w:tcPr>
            <w:tcW w:w="1391"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Microsoft Sans Serif" w:hAnsi="Microsoft Sans Serif" w:cs="Microsoft Sans Serif"/>
                <w:color w:val="000000"/>
                <w:lang w:val="en-US" w:eastAsia="en-US"/>
              </w:rPr>
            </w:pPr>
            <w:r w:rsidRPr="00F620DF">
              <w:rPr>
                <w:rFonts w:ascii="Microsoft Sans Serif" w:hAnsi="Microsoft Sans Serif" w:cs="Microsoft Sans Serif"/>
                <w:color w:val="000000"/>
                <w:lang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b/>
                <w:bCs/>
                <w:color w:val="000000"/>
                <w:lang w:val="en-US" w:eastAsia="en-US"/>
              </w:rPr>
            </w:pPr>
            <w:r w:rsidRPr="00F620DF">
              <w:rPr>
                <w:rFonts w:ascii="Calibri" w:hAnsi="Calibri" w:cs="Calibri"/>
                <w:b/>
                <w:bCs/>
                <w:color w:val="000000"/>
                <w:lang w:val="en-US" w:eastAsia="en-US"/>
              </w:rPr>
              <w:t> </w:t>
            </w:r>
          </w:p>
        </w:tc>
        <w:tc>
          <w:tcPr>
            <w:tcW w:w="1619" w:type="dxa"/>
            <w:tcBorders>
              <w:top w:val="nil"/>
              <w:left w:val="nil"/>
              <w:bottom w:val="single" w:sz="4" w:space="0" w:color="auto"/>
              <w:right w:val="single" w:sz="4" w:space="0" w:color="auto"/>
            </w:tcBorders>
            <w:shd w:val="clear" w:color="auto" w:fill="auto"/>
            <w:hideMark/>
          </w:tcPr>
          <w:p w:rsidR="00F620DF" w:rsidRPr="00F620DF" w:rsidRDefault="00F620DF" w:rsidP="00F620DF">
            <w:pPr>
              <w:jc w:val="right"/>
              <w:rPr>
                <w:rFonts w:ascii="Calibri" w:hAnsi="Calibri" w:cs="Calibri"/>
                <w:b/>
                <w:bCs/>
                <w:color w:val="000000"/>
                <w:lang w:val="en-US" w:eastAsia="en-US"/>
              </w:rPr>
            </w:pPr>
            <w:r w:rsidRPr="00F620DF">
              <w:rPr>
                <w:rFonts w:ascii="Calibri" w:hAnsi="Calibri" w:cs="Calibri"/>
                <w:b/>
                <w:bCs/>
                <w:color w:val="000000"/>
                <w:lang w:val="en-US" w:eastAsia="en-US"/>
              </w:rPr>
              <w:t>190.066,92</w:t>
            </w:r>
          </w:p>
        </w:tc>
        <w:tc>
          <w:tcPr>
            <w:tcW w:w="1342" w:type="dxa"/>
            <w:tcBorders>
              <w:top w:val="nil"/>
              <w:left w:val="nil"/>
              <w:bottom w:val="single" w:sz="4" w:space="0" w:color="auto"/>
              <w:right w:val="single" w:sz="4" w:space="0" w:color="auto"/>
            </w:tcBorders>
            <w:shd w:val="clear" w:color="auto" w:fill="auto"/>
            <w:hideMark/>
          </w:tcPr>
          <w:p w:rsidR="00F620DF" w:rsidRPr="00F620DF" w:rsidRDefault="00F620DF" w:rsidP="00F620DF">
            <w:pPr>
              <w:rPr>
                <w:rFonts w:ascii="Calibri" w:hAnsi="Calibri" w:cs="Calibri"/>
                <w:b/>
                <w:bCs/>
                <w:color w:val="000000"/>
                <w:lang w:val="en-US" w:eastAsia="en-US"/>
              </w:rPr>
            </w:pPr>
            <w:r w:rsidRPr="00F620DF">
              <w:rPr>
                <w:rFonts w:ascii="Calibri" w:hAnsi="Calibri" w:cs="Calibri"/>
                <w:b/>
                <w:bCs/>
                <w:color w:val="000000"/>
                <w:lang w:val="en-US" w:eastAsia="en-US"/>
              </w:rPr>
              <w:t> </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noWrap/>
            <w:vAlign w:val="bottom"/>
            <w:hideMark/>
          </w:tcPr>
          <w:p w:rsidR="00F620DF" w:rsidRPr="00F620DF" w:rsidRDefault="00F620DF" w:rsidP="00F620DF">
            <w:pPr>
              <w:rPr>
                <w:color w:val="000000"/>
                <w:lang w:val="en-US" w:eastAsia="en-US"/>
              </w:rPr>
            </w:pPr>
            <w:r w:rsidRPr="00F620DF">
              <w:rPr>
                <w:color w:val="000000"/>
                <w:lang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342"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r>
      <w:tr w:rsidR="00F620DF" w:rsidRPr="00F620DF" w:rsidTr="00F620DF">
        <w:trPr>
          <w:trHeight w:val="315"/>
        </w:trPr>
        <w:tc>
          <w:tcPr>
            <w:tcW w:w="4392" w:type="dxa"/>
            <w:tcBorders>
              <w:top w:val="nil"/>
              <w:left w:val="single" w:sz="4" w:space="0" w:color="auto"/>
              <w:bottom w:val="single" w:sz="4" w:space="0" w:color="auto"/>
              <w:right w:val="single" w:sz="4" w:space="0" w:color="auto"/>
            </w:tcBorders>
            <w:shd w:val="clear" w:color="auto" w:fill="auto"/>
            <w:noWrap/>
            <w:vAlign w:val="bottom"/>
            <w:hideMark/>
          </w:tcPr>
          <w:p w:rsidR="00F620DF" w:rsidRPr="00F620DF" w:rsidRDefault="00F620DF" w:rsidP="00F620DF">
            <w:pPr>
              <w:rPr>
                <w:color w:val="000000"/>
                <w:lang w:val="en-US" w:eastAsia="en-US"/>
              </w:rPr>
            </w:pPr>
            <w:r w:rsidRPr="00F620DF">
              <w:rPr>
                <w:color w:val="000000"/>
                <w:lang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619"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c>
          <w:tcPr>
            <w:tcW w:w="1342" w:type="dxa"/>
            <w:tcBorders>
              <w:top w:val="nil"/>
              <w:left w:val="nil"/>
              <w:bottom w:val="single" w:sz="4" w:space="0" w:color="auto"/>
              <w:right w:val="single" w:sz="4" w:space="0" w:color="auto"/>
            </w:tcBorders>
            <w:shd w:val="clear" w:color="auto" w:fill="auto"/>
            <w:noWrap/>
            <w:vAlign w:val="bottom"/>
            <w:hideMark/>
          </w:tcPr>
          <w:p w:rsidR="00F620DF" w:rsidRPr="00F620DF" w:rsidRDefault="00F620DF" w:rsidP="00F620DF">
            <w:pPr>
              <w:rPr>
                <w:rFonts w:ascii="Calibri" w:hAnsi="Calibri" w:cs="Calibri"/>
                <w:color w:val="000000"/>
                <w:lang w:val="en-US" w:eastAsia="en-US"/>
              </w:rPr>
            </w:pPr>
            <w:r w:rsidRPr="00F620DF">
              <w:rPr>
                <w:rFonts w:ascii="Calibri" w:hAnsi="Calibri" w:cs="Calibri"/>
                <w:color w:val="000000"/>
                <w:sz w:val="22"/>
                <w:szCs w:val="22"/>
                <w:lang w:val="en-US" w:eastAsia="en-US"/>
              </w:rPr>
              <w:t> </w:t>
            </w:r>
          </w:p>
        </w:tc>
      </w:tr>
    </w:tbl>
    <w:p w:rsidR="006D28B3" w:rsidRDefault="006D28B3" w:rsidP="00442B46"/>
    <w:p w:rsidR="00442B46" w:rsidRDefault="00442B46" w:rsidP="00442B46"/>
    <w:p w:rsidR="00442B46" w:rsidRDefault="00442B46" w:rsidP="00442B46"/>
    <w:p w:rsidR="00442B46" w:rsidRDefault="00442B46" w:rsidP="00442B46"/>
    <w:p w:rsidR="00442B46" w:rsidRDefault="00442B46" w:rsidP="00442B46"/>
    <w:p w:rsidR="00442B46" w:rsidRDefault="00442B46" w:rsidP="00442B46"/>
    <w:p w:rsidR="00442B46" w:rsidRDefault="00442B46" w:rsidP="00442B46"/>
    <w:p w:rsidR="00442B46" w:rsidRDefault="00442B46"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D35978" w:rsidRDefault="00730C95" w:rsidP="00D35978">
      <w:pPr>
        <w:framePr w:w="6220" w:h="580" w:hRule="exact" w:wrap="auto" w:vAnchor="page" w:hAnchor="page" w:x="2278" w:y="838"/>
        <w:widowControl w:val="0"/>
        <w:pBdr>
          <w:top w:val="single" w:sz="8" w:space="0" w:color="000000"/>
          <w:left w:val="single" w:sz="8" w:space="0" w:color="000000"/>
          <w:bottom w:val="single" w:sz="8" w:space="0" w:color="000000" w:shadow="1"/>
          <w:right w:val="single" w:sz="8" w:space="0" w:color="000000"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jc w:val="center"/>
        <w:rPr>
          <w:rFonts w:ascii="Arial" w:hAnsi="Arial" w:cs="Arial"/>
        </w:rPr>
      </w:pPr>
      <w:r w:rsidRPr="00730C95">
        <w:rPr>
          <w:rFonts w:asciiTheme="minorHAnsi" w:hAnsiTheme="minorHAnsi" w:cstheme="minorBidi"/>
          <w:noProof/>
          <w:sz w:val="22"/>
          <w:szCs w:val="22"/>
        </w:rPr>
        <w:pict>
          <v:line id="_x0000_s1170" style="position:absolute;left:0;text-align:left;z-index:-251608064;mso-position-horizontal-relative:page;mso-position-vertical-relative:page" from="28.35pt,135.9pt" to="558.65pt,135.9pt" o:allowincell="f" strokeweight="1pt">
            <w10:wrap anchorx="page" anchory="page"/>
          </v:line>
        </w:pict>
      </w:r>
      <w:r w:rsidRPr="00730C95">
        <w:rPr>
          <w:rFonts w:asciiTheme="minorHAnsi" w:hAnsiTheme="minorHAnsi" w:cstheme="minorBidi"/>
          <w:noProof/>
          <w:sz w:val="22"/>
          <w:szCs w:val="22"/>
        </w:rPr>
        <w:pict>
          <v:line id="_x0000_s1171" style="position:absolute;left:0;text-align:left;z-index:-251607040;mso-position-horizontal-relative:page;mso-position-vertical-relative:page" from="28.35pt,750.3pt" to="559.4pt,750.3pt" o:allowincell="f" strokeweight="2pt">
            <w10:wrap anchorx="page" anchory="page"/>
          </v:line>
        </w:pict>
      </w:r>
      <w:r w:rsidRPr="00730C95">
        <w:rPr>
          <w:rFonts w:asciiTheme="minorHAnsi" w:hAnsiTheme="minorHAnsi" w:cstheme="minorBidi"/>
          <w:noProof/>
          <w:sz w:val="22"/>
          <w:szCs w:val="22"/>
        </w:rPr>
        <w:pict>
          <v:line id="_x0000_s1172" style="position:absolute;left:0;text-align:left;z-index:-251606016;mso-position-horizontal-relative:page;mso-position-vertical-relative:page" from="28.35pt,711.1pt" to="559.4pt,711.1pt" o:allowincell="f" strokeweight="2pt">
            <w10:wrap anchorx="page" anchory="page"/>
          </v:line>
        </w:pict>
      </w:r>
      <w:r w:rsidRPr="00730C95">
        <w:rPr>
          <w:rFonts w:asciiTheme="minorHAnsi" w:hAnsiTheme="minorHAnsi" w:cstheme="minorBidi"/>
          <w:noProof/>
          <w:sz w:val="22"/>
          <w:szCs w:val="22"/>
        </w:rPr>
        <w:pict>
          <v:line id="_x0000_s1173" style="position:absolute;left:0;text-align:left;z-index:-251604992;mso-position-horizontal-relative:page;mso-position-vertical-relative:page" from="28.35pt,612.1pt" to="559.4pt,612.1pt" o:allowincell="f" strokeweight="2pt">
            <w10:wrap anchorx="page" anchory="page"/>
          </v:line>
        </w:pict>
      </w:r>
      <w:r w:rsidRPr="00730C95">
        <w:rPr>
          <w:rFonts w:asciiTheme="minorHAnsi" w:hAnsiTheme="minorHAnsi" w:cstheme="minorBidi"/>
          <w:noProof/>
          <w:sz w:val="22"/>
          <w:szCs w:val="22"/>
        </w:rPr>
        <w:pict>
          <v:line id="_x0000_s1174" style="position:absolute;left:0;text-align:left;z-index:-251603968;mso-position-horizontal-relative:page;mso-position-vertical-relative:page" from="28.35pt,427.7pt" to="559.4pt,427.7pt" o:allowincell="f" strokeweight="2pt">
            <w10:wrap anchorx="page" anchory="page"/>
          </v:line>
        </w:pict>
      </w:r>
      <w:r w:rsidRPr="00730C95">
        <w:rPr>
          <w:rFonts w:asciiTheme="minorHAnsi" w:hAnsiTheme="minorHAnsi" w:cstheme="minorBidi"/>
          <w:noProof/>
          <w:sz w:val="22"/>
          <w:szCs w:val="22"/>
        </w:rPr>
        <w:pict>
          <v:line id="_x0000_s1175" style="position:absolute;left:0;text-align:left;z-index:-251602944;mso-position-horizontal-relative:page;mso-position-vertical-relative:page" from="28.35pt,246.1pt" to="559.4pt,246.1pt" o:allowincell="f" strokeweight="2pt">
            <w10:wrap anchorx="page" anchory="page"/>
          </v:line>
        </w:pict>
      </w:r>
      <w:r w:rsidRPr="00730C95">
        <w:rPr>
          <w:rFonts w:asciiTheme="minorHAnsi" w:hAnsiTheme="minorHAnsi" w:cstheme="minorBidi"/>
          <w:noProof/>
          <w:sz w:val="22"/>
          <w:szCs w:val="22"/>
        </w:rPr>
        <w:pict>
          <v:line id="_x0000_s1176" style="position:absolute;left:0;text-align:left;z-index:-251601920;mso-position-horizontal-relative:page;mso-position-vertical-relative:page" from="28.35pt,135.9pt" to="559.4pt,135.9pt" o:allowincell="f" strokeweight="2pt">
            <w10:wrap anchorx="page" anchory="page"/>
          </v:line>
        </w:pict>
      </w:r>
      <w:r w:rsidRPr="00730C95">
        <w:rPr>
          <w:rFonts w:asciiTheme="minorHAnsi" w:hAnsiTheme="minorHAnsi" w:cstheme="minorBidi"/>
          <w:noProof/>
          <w:sz w:val="22"/>
          <w:szCs w:val="22"/>
        </w:rPr>
        <w:pict>
          <v:line id="_x0000_s1177" style="position:absolute;left:0;text-align:left;z-index:-251600896;mso-position-horizontal-relative:page;mso-position-vertical-relative:page" from="28.35pt,768.3pt" to="559.4pt,768.3pt" o:allowincell="f" strokeweight="1pt">
            <w10:wrap anchorx="page" anchory="page"/>
          </v:line>
        </w:pict>
      </w:r>
      <w:r w:rsidRPr="00730C95">
        <w:rPr>
          <w:rFonts w:asciiTheme="minorHAnsi" w:hAnsiTheme="minorHAnsi" w:cstheme="minorBidi"/>
          <w:noProof/>
          <w:sz w:val="22"/>
          <w:szCs w:val="22"/>
        </w:rPr>
        <w:pict>
          <v:line id="_x0000_s1178" style="position:absolute;left:0;text-align:left;z-index:-251599872;mso-position-horizontal-relative:page;mso-position-vertical-relative:page" from="28.35pt,729.1pt" to="559.4pt,729.1pt" o:allowincell="f" strokeweight="1pt">
            <w10:wrap anchorx="page" anchory="page"/>
          </v:line>
        </w:pict>
      </w:r>
      <w:r w:rsidRPr="00730C95">
        <w:rPr>
          <w:rFonts w:asciiTheme="minorHAnsi" w:hAnsiTheme="minorHAnsi" w:cstheme="minorBidi"/>
          <w:noProof/>
          <w:sz w:val="22"/>
          <w:szCs w:val="22"/>
        </w:rPr>
        <w:pict>
          <v:line id="_x0000_s1179" style="position:absolute;left:0;text-align:left;z-index:-251598848;mso-position-horizontal-relative:page;mso-position-vertical-relative:page" from="28.35pt,630.1pt" to="559.4pt,630.1pt" o:allowincell="f" strokeweight="1pt">
            <w10:wrap anchorx="page" anchory="page"/>
          </v:line>
        </w:pict>
      </w:r>
      <w:r w:rsidRPr="00730C95">
        <w:rPr>
          <w:rFonts w:asciiTheme="minorHAnsi" w:hAnsiTheme="minorHAnsi" w:cstheme="minorBidi"/>
          <w:noProof/>
          <w:sz w:val="22"/>
          <w:szCs w:val="22"/>
        </w:rPr>
        <w:pict>
          <v:line id="_x0000_s1180" style="position:absolute;left:0;text-align:left;z-index:-251597824;mso-position-horizontal-relative:page;mso-position-vertical-relative:page" from="28.35pt,445.7pt" to="559.4pt,445.7pt" o:allowincell="f" strokeweight="1pt">
            <w10:wrap anchorx="page" anchory="page"/>
          </v:line>
        </w:pict>
      </w:r>
      <w:r w:rsidRPr="00730C95">
        <w:rPr>
          <w:rFonts w:asciiTheme="minorHAnsi" w:hAnsiTheme="minorHAnsi" w:cstheme="minorBidi"/>
          <w:noProof/>
          <w:sz w:val="22"/>
          <w:szCs w:val="22"/>
        </w:rPr>
        <w:pict>
          <v:line id="_x0000_s1181" style="position:absolute;left:0;text-align:left;z-index:-251596800;mso-position-horizontal-relative:page;mso-position-vertical-relative:page" from="28.35pt,264.1pt" to="559.4pt,264.1pt" o:allowincell="f" strokeweight="1pt">
            <w10:wrap anchorx="page" anchory="page"/>
          </v:line>
        </w:pict>
      </w:r>
      <w:r w:rsidRPr="00730C95">
        <w:rPr>
          <w:rFonts w:asciiTheme="minorHAnsi" w:hAnsiTheme="minorHAnsi" w:cstheme="minorBidi"/>
          <w:noProof/>
          <w:sz w:val="22"/>
          <w:szCs w:val="22"/>
        </w:rPr>
        <w:pict>
          <v:line id="_x0000_s1182" style="position:absolute;left:0;text-align:left;z-index:-251595776;mso-position-horizontal-relative:page;mso-position-vertical-relative:page" from="28.35pt,153.9pt" to="559.4pt,153.9pt" o:allowincell="f" strokeweight="1pt">
            <w10:wrap anchorx="page" anchory="page"/>
          </v:line>
        </w:pict>
      </w:r>
      <w:r w:rsidRPr="00730C95">
        <w:rPr>
          <w:rFonts w:asciiTheme="minorHAnsi" w:hAnsiTheme="minorHAnsi" w:cstheme="minorBidi"/>
          <w:noProof/>
          <w:sz w:val="22"/>
          <w:szCs w:val="22"/>
        </w:rPr>
        <w:pict>
          <v:line id="_x0000_s1183" style="position:absolute;left:0;text-align:left;z-index:-251594752;mso-position-horizontal-relative:page;mso-position-vertical-relative:page" from="49.35pt,782.5pt" to="558.65pt,782.5pt" o:allowincell="f" strokeweight="1pt">
            <w10:wrap anchorx="page" anchory="page"/>
          </v:line>
        </w:pict>
      </w:r>
      <w:r w:rsidRPr="00730C95">
        <w:rPr>
          <w:rFonts w:asciiTheme="minorHAnsi" w:hAnsiTheme="minorHAnsi" w:cstheme="minorBidi"/>
          <w:noProof/>
          <w:sz w:val="22"/>
          <w:szCs w:val="22"/>
        </w:rPr>
        <w:pict>
          <v:line id="_x0000_s1184" style="position:absolute;left:0;text-align:left;z-index:-251593728;mso-position-horizontal-relative:page;mso-position-vertical-relative:page" from="49.35pt,743.3pt" to="558.65pt,743.3pt" o:allowincell="f" strokeweight="1pt">
            <w10:wrap anchorx="page" anchory="page"/>
          </v:line>
        </w:pict>
      </w:r>
      <w:r w:rsidRPr="00730C95">
        <w:rPr>
          <w:rFonts w:asciiTheme="minorHAnsi" w:hAnsiTheme="minorHAnsi" w:cstheme="minorBidi"/>
          <w:noProof/>
          <w:sz w:val="22"/>
          <w:szCs w:val="22"/>
        </w:rPr>
        <w:pict>
          <v:line id="_x0000_s1185" style="position:absolute;left:0;text-align:left;z-index:-251592704;mso-position-horizontal-relative:page;mso-position-vertical-relative:page" from="49.35pt,704.1pt" to="558.65pt,704.1pt" o:allowincell="f" strokeweight="1pt">
            <w10:wrap anchorx="page" anchory="page"/>
          </v:line>
        </w:pict>
      </w:r>
      <w:r w:rsidRPr="00730C95">
        <w:rPr>
          <w:rFonts w:asciiTheme="minorHAnsi" w:hAnsiTheme="minorHAnsi" w:cstheme="minorBidi"/>
          <w:noProof/>
          <w:sz w:val="22"/>
          <w:szCs w:val="22"/>
        </w:rPr>
        <w:pict>
          <v:line id="_x0000_s1186" style="position:absolute;left:0;text-align:left;z-index:-251591680;mso-position-horizontal-relative:page;mso-position-vertical-relative:page" from="49.35pt,689.9pt" to="558.65pt,689.9pt" o:allowincell="f" strokeweight="1pt">
            <w10:wrap anchorx="page" anchory="page"/>
          </v:line>
        </w:pict>
      </w:r>
      <w:r w:rsidRPr="00730C95">
        <w:rPr>
          <w:rFonts w:asciiTheme="minorHAnsi" w:hAnsiTheme="minorHAnsi" w:cstheme="minorBidi"/>
          <w:noProof/>
          <w:sz w:val="22"/>
          <w:szCs w:val="22"/>
        </w:rPr>
        <w:pict>
          <v:line id="_x0000_s1187" style="position:absolute;left:0;text-align:left;z-index:-251590656;mso-position-horizontal-relative:page;mso-position-vertical-relative:page" from="49.35pt,675.7pt" to="558.65pt,675.7pt" o:allowincell="f" strokeweight="1pt">
            <w10:wrap anchorx="page" anchory="page"/>
          </v:line>
        </w:pict>
      </w:r>
      <w:r w:rsidRPr="00730C95">
        <w:rPr>
          <w:rFonts w:asciiTheme="minorHAnsi" w:hAnsiTheme="minorHAnsi" w:cstheme="minorBidi"/>
          <w:noProof/>
          <w:sz w:val="22"/>
          <w:szCs w:val="22"/>
        </w:rPr>
        <w:pict>
          <v:line id="_x0000_s1188" style="position:absolute;left:0;text-align:left;z-index:-251589632;mso-position-horizontal-relative:page;mso-position-vertical-relative:page" from="49.35pt,652.9pt" to="558.65pt,652.9pt" o:allowincell="f" strokeweight="1pt">
            <w10:wrap anchorx="page" anchory="page"/>
          </v:line>
        </w:pict>
      </w:r>
      <w:r w:rsidRPr="00730C95">
        <w:rPr>
          <w:rFonts w:asciiTheme="minorHAnsi" w:hAnsiTheme="minorHAnsi" w:cstheme="minorBidi"/>
          <w:noProof/>
          <w:sz w:val="22"/>
          <w:szCs w:val="22"/>
        </w:rPr>
        <w:pict>
          <v:line id="_x0000_s1189" style="position:absolute;left:0;text-align:left;z-index:-251588608;mso-position-horizontal-relative:page;mso-position-vertical-relative:page" from="49.35pt,605.1pt" to="558.65pt,605.1pt" o:allowincell="f" strokeweight="1pt">
            <w10:wrap anchorx="page" anchory="page"/>
          </v:line>
        </w:pict>
      </w:r>
      <w:r w:rsidRPr="00730C95">
        <w:rPr>
          <w:rFonts w:asciiTheme="minorHAnsi" w:hAnsiTheme="minorHAnsi" w:cstheme="minorBidi"/>
          <w:noProof/>
          <w:sz w:val="22"/>
          <w:szCs w:val="22"/>
        </w:rPr>
        <w:pict>
          <v:line id="_x0000_s1190" style="position:absolute;left:0;text-align:left;z-index:-251587584;mso-position-horizontal-relative:page;mso-position-vertical-relative:page" from="49.35pt,590.9pt" to="558.65pt,590.9pt" o:allowincell="f" strokeweight="1pt">
            <w10:wrap anchorx="page" anchory="page"/>
          </v:line>
        </w:pict>
      </w:r>
      <w:r w:rsidRPr="00730C95">
        <w:rPr>
          <w:rFonts w:asciiTheme="minorHAnsi" w:hAnsiTheme="minorHAnsi" w:cstheme="minorBidi"/>
          <w:noProof/>
          <w:sz w:val="22"/>
          <w:szCs w:val="22"/>
        </w:rPr>
        <w:pict>
          <v:line id="_x0000_s1191" style="position:absolute;left:0;text-align:left;z-index:-251586560;mso-position-horizontal-relative:page;mso-position-vertical-relative:page" from="49.35pt,556.7pt" to="558.65pt,556.7pt" o:allowincell="f" strokeweight="1pt">
            <w10:wrap anchorx="page" anchory="page"/>
          </v:line>
        </w:pict>
      </w:r>
      <w:r w:rsidRPr="00730C95">
        <w:rPr>
          <w:rFonts w:asciiTheme="minorHAnsi" w:hAnsiTheme="minorHAnsi" w:cstheme="minorBidi"/>
          <w:noProof/>
          <w:sz w:val="22"/>
          <w:szCs w:val="22"/>
        </w:rPr>
        <w:pict>
          <v:line id="_x0000_s1192" style="position:absolute;left:0;text-align:left;z-index:-251585536;mso-position-horizontal-relative:page;mso-position-vertical-relative:page" from="49.35pt,533.9pt" to="558.65pt,533.9pt" o:allowincell="f" strokeweight="1pt">
            <w10:wrap anchorx="page" anchory="page"/>
          </v:line>
        </w:pict>
      </w:r>
      <w:r w:rsidRPr="00730C95">
        <w:rPr>
          <w:rFonts w:asciiTheme="minorHAnsi" w:hAnsiTheme="minorHAnsi" w:cstheme="minorBidi"/>
          <w:noProof/>
          <w:sz w:val="22"/>
          <w:szCs w:val="22"/>
        </w:rPr>
        <w:pict>
          <v:line id="_x0000_s1193" style="position:absolute;left:0;text-align:left;z-index:-251584512;mso-position-horizontal-relative:page;mso-position-vertical-relative:page" from="49.35pt,511.1pt" to="558.65pt,511.1pt" o:allowincell="f" strokeweight="1pt">
            <w10:wrap anchorx="page" anchory="page"/>
          </v:line>
        </w:pict>
      </w:r>
      <w:r w:rsidRPr="00730C95">
        <w:rPr>
          <w:rFonts w:asciiTheme="minorHAnsi" w:hAnsiTheme="minorHAnsi" w:cstheme="minorBidi"/>
          <w:noProof/>
          <w:sz w:val="22"/>
          <w:szCs w:val="22"/>
        </w:rPr>
        <w:pict>
          <v:line id="_x0000_s1194" style="position:absolute;left:0;text-align:left;z-index:-251583488;mso-position-horizontal-relative:page;mso-position-vertical-relative:page" from="49.35pt,488.3pt" to="558.65pt,488.3pt" o:allowincell="f" strokeweight="1pt">
            <w10:wrap anchorx="page" anchory="page"/>
          </v:line>
        </w:pict>
      </w:r>
      <w:r w:rsidRPr="00730C95">
        <w:rPr>
          <w:rFonts w:asciiTheme="minorHAnsi" w:hAnsiTheme="minorHAnsi" w:cstheme="minorBidi"/>
          <w:noProof/>
          <w:sz w:val="22"/>
          <w:szCs w:val="22"/>
        </w:rPr>
        <w:pict>
          <v:line id="_x0000_s1195" style="position:absolute;left:0;text-align:left;z-index:-251582464;mso-position-horizontal-relative:page;mso-position-vertical-relative:page" from="49.35pt,474.1pt" to="558.65pt,474.1pt" o:allowincell="f" strokeweight="1pt">
            <w10:wrap anchorx="page" anchory="page"/>
          </v:line>
        </w:pict>
      </w:r>
      <w:r w:rsidRPr="00730C95">
        <w:rPr>
          <w:rFonts w:asciiTheme="minorHAnsi" w:hAnsiTheme="minorHAnsi" w:cstheme="minorBidi"/>
          <w:noProof/>
          <w:sz w:val="22"/>
          <w:szCs w:val="22"/>
        </w:rPr>
        <w:pict>
          <v:line id="_x0000_s1196" style="position:absolute;left:0;text-align:left;z-index:-251581440;mso-position-horizontal-relative:page;mso-position-vertical-relative:page" from="49.35pt,459.9pt" to="558.65pt,459.9pt" o:allowincell="f" strokeweight="1pt">
            <w10:wrap anchorx="page" anchory="page"/>
          </v:line>
        </w:pict>
      </w:r>
      <w:r w:rsidRPr="00730C95">
        <w:rPr>
          <w:rFonts w:asciiTheme="minorHAnsi" w:hAnsiTheme="minorHAnsi" w:cstheme="minorBidi"/>
          <w:noProof/>
          <w:sz w:val="22"/>
          <w:szCs w:val="22"/>
        </w:rPr>
        <w:pict>
          <v:line id="_x0000_s1197" style="position:absolute;left:0;text-align:left;z-index:-251580416;mso-position-horizontal-relative:page;mso-position-vertical-relative:page" from="49.35pt,420.7pt" to="558.65pt,420.7pt" o:allowincell="f" strokeweight="1pt">
            <w10:wrap anchorx="page" anchory="page"/>
          </v:line>
        </w:pict>
      </w:r>
      <w:r w:rsidRPr="00730C95">
        <w:rPr>
          <w:rFonts w:asciiTheme="minorHAnsi" w:hAnsiTheme="minorHAnsi" w:cstheme="minorBidi"/>
          <w:noProof/>
          <w:sz w:val="22"/>
          <w:szCs w:val="22"/>
        </w:rPr>
        <w:pict>
          <v:line id="_x0000_s1198" style="position:absolute;left:0;text-align:left;z-index:-251579392;mso-position-horizontal-relative:page;mso-position-vertical-relative:page" from="49.35pt,406.5pt" to="558.65pt,406.5pt" o:allowincell="f" strokeweight="1pt">
            <w10:wrap anchorx="page" anchory="page"/>
          </v:line>
        </w:pict>
      </w:r>
      <w:r w:rsidRPr="00730C95">
        <w:rPr>
          <w:rFonts w:asciiTheme="minorHAnsi" w:hAnsiTheme="minorHAnsi" w:cstheme="minorBidi"/>
          <w:noProof/>
          <w:sz w:val="22"/>
          <w:szCs w:val="22"/>
        </w:rPr>
        <w:pict>
          <v:line id="_x0000_s1199" style="position:absolute;left:0;text-align:left;z-index:-251578368;mso-position-horizontal-relative:page;mso-position-vertical-relative:page" from="49.35pt,392.3pt" to="558.65pt,392.3pt" o:allowincell="f" strokeweight="1pt">
            <w10:wrap anchorx="page" anchory="page"/>
          </v:line>
        </w:pict>
      </w:r>
      <w:r w:rsidRPr="00730C95">
        <w:rPr>
          <w:rFonts w:asciiTheme="minorHAnsi" w:hAnsiTheme="minorHAnsi" w:cstheme="minorBidi"/>
          <w:noProof/>
          <w:sz w:val="22"/>
          <w:szCs w:val="22"/>
        </w:rPr>
        <w:pict>
          <v:line id="_x0000_s1200" style="position:absolute;left:0;text-align:left;z-index:-251577344;mso-position-horizontal-relative:page;mso-position-vertical-relative:page" from="49.35pt,369.5pt" to="558.65pt,369.5pt" o:allowincell="f" strokeweight="1pt">
            <w10:wrap anchorx="page" anchory="page"/>
          </v:line>
        </w:pict>
      </w:r>
      <w:r w:rsidRPr="00730C95">
        <w:rPr>
          <w:rFonts w:asciiTheme="minorHAnsi" w:hAnsiTheme="minorHAnsi" w:cstheme="minorBidi"/>
          <w:noProof/>
          <w:sz w:val="22"/>
          <w:szCs w:val="22"/>
        </w:rPr>
        <w:pict>
          <v:line id="_x0000_s1201" style="position:absolute;left:0;text-align:left;z-index:-251576320;mso-position-horizontal-relative:page;mso-position-vertical-relative:page" from="49.35pt,335.3pt" to="558.65pt,335.3pt" o:allowincell="f" strokeweight="1pt">
            <w10:wrap anchorx="page" anchory="page"/>
          </v:line>
        </w:pict>
      </w:r>
      <w:r w:rsidRPr="00730C95">
        <w:rPr>
          <w:rFonts w:asciiTheme="minorHAnsi" w:hAnsiTheme="minorHAnsi" w:cstheme="minorBidi"/>
          <w:noProof/>
          <w:sz w:val="22"/>
          <w:szCs w:val="22"/>
        </w:rPr>
        <w:pict>
          <v:line id="_x0000_s1202" style="position:absolute;left:0;text-align:left;z-index:-251575296;mso-position-horizontal-relative:page;mso-position-vertical-relative:page" from="49.35pt,312.5pt" to="558.65pt,312.5pt" o:allowincell="f" strokeweight="1pt">
            <w10:wrap anchorx="page" anchory="page"/>
          </v:line>
        </w:pict>
      </w:r>
      <w:r w:rsidRPr="00730C95">
        <w:rPr>
          <w:rFonts w:asciiTheme="minorHAnsi" w:hAnsiTheme="minorHAnsi" w:cstheme="minorBidi"/>
          <w:noProof/>
          <w:sz w:val="22"/>
          <w:szCs w:val="22"/>
        </w:rPr>
        <w:pict>
          <v:line id="_x0000_s1203" style="position:absolute;left:0;text-align:left;z-index:-251574272;mso-position-horizontal-relative:page;mso-position-vertical-relative:page" from="49.35pt,278.3pt" to="558.65pt,278.3pt" o:allowincell="f" strokeweight="1pt">
            <w10:wrap anchorx="page" anchory="page"/>
          </v:line>
        </w:pict>
      </w:r>
      <w:r w:rsidRPr="00730C95">
        <w:rPr>
          <w:rFonts w:asciiTheme="minorHAnsi" w:hAnsiTheme="minorHAnsi" w:cstheme="minorBidi"/>
          <w:noProof/>
          <w:sz w:val="22"/>
          <w:szCs w:val="22"/>
        </w:rPr>
        <w:pict>
          <v:line id="_x0000_s1204" style="position:absolute;left:0;text-align:left;z-index:-251573248;mso-position-horizontal-relative:page;mso-position-vertical-relative:page" from="49.35pt,239.1pt" to="558.65pt,239.1pt" o:allowincell="f" strokeweight="1pt">
            <w10:wrap anchorx="page" anchory="page"/>
          </v:line>
        </w:pict>
      </w:r>
      <w:r w:rsidRPr="00730C95">
        <w:rPr>
          <w:rFonts w:asciiTheme="minorHAnsi" w:hAnsiTheme="minorHAnsi" w:cstheme="minorBidi"/>
          <w:noProof/>
          <w:sz w:val="22"/>
          <w:szCs w:val="22"/>
        </w:rPr>
        <w:pict>
          <v:line id="_x0000_s1205" style="position:absolute;left:0;text-align:left;z-index:-251572224;mso-position-horizontal-relative:page;mso-position-vertical-relative:page" from="49.35pt,224.9pt" to="558.65pt,224.9pt" o:allowincell="f" strokeweight="1pt">
            <w10:wrap anchorx="page" anchory="page"/>
          </v:line>
        </w:pict>
      </w:r>
      <w:r w:rsidRPr="00730C95">
        <w:rPr>
          <w:rFonts w:asciiTheme="minorHAnsi" w:hAnsiTheme="minorHAnsi" w:cstheme="minorBidi"/>
          <w:noProof/>
          <w:sz w:val="22"/>
          <w:szCs w:val="22"/>
        </w:rPr>
        <w:pict>
          <v:line id="_x0000_s1206" style="position:absolute;left:0;text-align:left;z-index:-251571200;mso-position-horizontal-relative:page;mso-position-vertical-relative:page" from="49.35pt,210.7pt" to="558.65pt,210.7pt" o:allowincell="f" strokeweight="1pt">
            <w10:wrap anchorx="page" anchory="page"/>
          </v:line>
        </w:pict>
      </w:r>
      <w:r w:rsidRPr="00730C95">
        <w:rPr>
          <w:rFonts w:asciiTheme="minorHAnsi" w:hAnsiTheme="minorHAnsi" w:cstheme="minorBidi"/>
          <w:noProof/>
          <w:sz w:val="22"/>
          <w:szCs w:val="22"/>
        </w:rPr>
        <w:pict>
          <v:line id="_x0000_s1207" style="position:absolute;left:0;text-align:left;z-index:-251570176;mso-position-horizontal-relative:page;mso-position-vertical-relative:page" from="49.35pt,196.5pt" to="558.65pt,196.5pt" o:allowincell="f" strokeweight="1pt">
            <w10:wrap anchorx="page" anchory="page"/>
          </v:line>
        </w:pict>
      </w:r>
      <w:r w:rsidRPr="00730C95">
        <w:rPr>
          <w:rFonts w:asciiTheme="minorHAnsi" w:hAnsiTheme="minorHAnsi" w:cstheme="minorBidi"/>
          <w:noProof/>
          <w:sz w:val="22"/>
          <w:szCs w:val="22"/>
        </w:rPr>
        <w:pict>
          <v:line id="_x0000_s1208" style="position:absolute;left:0;text-align:left;z-index:-251569152;mso-position-horizontal-relative:page;mso-position-vertical-relative:page" from="49.35pt,182.3pt" to="558.65pt,182.3pt" o:allowincell="f" strokeweight="1pt">
            <w10:wrap anchorx="page" anchory="page"/>
          </v:line>
        </w:pict>
      </w:r>
      <w:r w:rsidRPr="00730C95">
        <w:rPr>
          <w:rFonts w:asciiTheme="minorHAnsi" w:hAnsiTheme="minorHAnsi" w:cstheme="minorBidi"/>
          <w:noProof/>
          <w:sz w:val="22"/>
          <w:szCs w:val="22"/>
        </w:rPr>
        <w:pict>
          <v:line id="_x0000_s1209" style="position:absolute;left:0;text-align:left;z-index:-251568128;mso-position-horizontal-relative:page;mso-position-vertical-relative:page" from="49.35pt,168.1pt" to="558.65pt,168.1pt" o:allowincell="f" strokeweight="1pt">
            <w10:wrap anchorx="page" anchory="page"/>
          </v:line>
        </w:pict>
      </w:r>
      <w:r w:rsidRPr="00730C95">
        <w:rPr>
          <w:rFonts w:asciiTheme="minorHAnsi" w:hAnsiTheme="minorHAnsi" w:cstheme="minorBidi"/>
          <w:noProof/>
          <w:sz w:val="22"/>
          <w:szCs w:val="22"/>
        </w:rPr>
        <w:pict>
          <v:line id="_x0000_s1210" style="position:absolute;left:0;text-align:left;z-index:-251567104;mso-position-horizontal-relative:page;mso-position-vertical-relative:page" from="31.35pt,797.05pt" to="562.4pt,797.05pt" o:allowincell="f" strokeweight="1pt">
            <w10:wrap anchorx="page" anchory="page"/>
          </v:line>
        </w:pict>
      </w:r>
      <w:r w:rsidR="00D35978">
        <w:rPr>
          <w:rFonts w:ascii="Arial" w:hAnsi="Arial" w:cs="Arial"/>
          <w:b/>
          <w:color w:val="000000"/>
          <w:sz w:val="31"/>
        </w:rPr>
        <w:t xml:space="preserve">Realizacija prihoda </w:t>
      </w:r>
    </w:p>
    <w:p w:rsidR="00D35978" w:rsidRDefault="00D35978" w:rsidP="00D35978">
      <w:pPr>
        <w:framePr w:w="6120" w:h="300" w:hRule="exact" w:wrap="auto" w:vAnchor="page" w:hAnchor="page" w:x="2308" w:y="1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23"/>
        </w:rPr>
        <w:t>za period od 01/01/2016 do 31/12/2016</w:t>
      </w:r>
    </w:p>
    <w:p w:rsidR="00D35978" w:rsidRDefault="00D35978" w:rsidP="00D35978">
      <w:pPr>
        <w:framePr w:w="6120" w:h="300" w:hRule="exact" w:wrap="auto" w:vAnchor="page" w:hAnchor="page" w:x="2308" w:y="1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23"/>
        </w:rPr>
        <w:t xml:space="preserve">za period od </w:t>
      </w:r>
    </w:p>
    <w:p w:rsidR="00D35978" w:rsidRDefault="00D35978" w:rsidP="00D35978">
      <w:pPr>
        <w:framePr w:w="6120" w:h="360" w:hRule="exact" w:wrap="auto" w:vAnchor="page" w:hAnchor="page" w:x="2308" w:y="19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19"/>
        </w:rPr>
        <w:t xml:space="preserve">Fiskalna godina: </w:t>
      </w:r>
      <w:r>
        <w:rPr>
          <w:rFonts w:ascii="Arial" w:hAnsi="Arial" w:cs="Arial"/>
          <w:b/>
          <w:color w:val="000000"/>
          <w:sz w:val="23"/>
        </w:rPr>
        <w:t>2016</w:t>
      </w:r>
    </w:p>
    <w:p w:rsidR="00D35978" w:rsidRDefault="00D35978" w:rsidP="00D35978">
      <w:pPr>
        <w:framePr w:w="2880" w:h="221" w:hRule="exact" w:wrap="auto" w:vAnchor="page" w:hAnchor="page" w:x="2068" w:y="2498"/>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rPr>
      </w:pPr>
      <w:r>
        <w:rPr>
          <w:rFonts w:ascii="Arial" w:hAnsi="Arial" w:cs="Arial"/>
          <w:b/>
          <w:color w:val="000000"/>
          <w:sz w:val="19"/>
        </w:rPr>
        <w:t>Opis</w:t>
      </w:r>
    </w:p>
    <w:p w:rsidR="00D35978" w:rsidRDefault="00D35978" w:rsidP="00D35978">
      <w:pPr>
        <w:framePr w:w="1440" w:h="221" w:hRule="exact" w:wrap="auto" w:vAnchor="page" w:hAnchor="page" w:x="568" w:y="2498"/>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Konto</w:t>
      </w:r>
    </w:p>
    <w:p w:rsidR="00D35978" w:rsidRDefault="00D35978" w:rsidP="00D35978">
      <w:pPr>
        <w:framePr w:w="1680" w:h="221" w:hRule="exact" w:wrap="auto" w:vAnchor="page" w:hAnchor="page" w:x="6148" w:y="249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Plan prihoda</w:t>
      </w:r>
    </w:p>
    <w:p w:rsidR="00D35978" w:rsidRDefault="00D35978" w:rsidP="00D35978">
      <w:pPr>
        <w:framePr w:w="1680" w:h="221" w:hRule="exact" w:wrap="auto" w:vAnchor="page" w:hAnchor="page" w:x="8068" w:y="249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Realizovano</w:t>
      </w:r>
    </w:p>
    <w:p w:rsidR="00D35978" w:rsidRDefault="00D35978" w:rsidP="00D35978">
      <w:pPr>
        <w:framePr w:w="1260" w:h="221" w:hRule="exact" w:wrap="auto" w:vAnchor="page" w:hAnchor="page" w:x="9868" w:y="24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Procenat (%)</w:t>
      </w:r>
    </w:p>
    <w:p w:rsidR="00D35978" w:rsidRDefault="00D35978" w:rsidP="00D35978">
      <w:pPr>
        <w:framePr w:w="1260" w:h="221" w:hRule="exact" w:wrap="auto" w:vAnchor="page" w:hAnchor="page" w:x="568" w:y="277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711</w:t>
      </w:r>
    </w:p>
    <w:p w:rsidR="00D35978" w:rsidRDefault="00D35978" w:rsidP="00D35978">
      <w:pPr>
        <w:framePr w:w="4200" w:h="228" w:hRule="exact" w:wrap="auto" w:vAnchor="page" w:hAnchor="page" w:x="1888" w:y="27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Porezi</w:t>
      </w:r>
    </w:p>
    <w:p w:rsidR="00D35978" w:rsidRDefault="00D35978" w:rsidP="00D35978">
      <w:pPr>
        <w:framePr w:w="1680" w:h="230" w:hRule="exact" w:wrap="auto" w:vAnchor="page" w:hAnchor="page" w:x="6148" w:y="27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521 000,00 €</w:t>
      </w:r>
    </w:p>
    <w:p w:rsidR="00D35978" w:rsidRDefault="00D35978" w:rsidP="00D35978">
      <w:pPr>
        <w:framePr w:w="1860" w:h="230" w:hRule="exact" w:wrap="auto" w:vAnchor="page" w:hAnchor="page" w:x="7888" w:y="27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494 907,46 €</w:t>
      </w:r>
    </w:p>
    <w:p w:rsidR="00D35978" w:rsidRDefault="00D35978" w:rsidP="00D35978">
      <w:pPr>
        <w:framePr w:w="1320" w:h="238" w:hRule="exact" w:wrap="auto" w:vAnchor="page" w:hAnchor="page" w:x="9808" w:y="27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94,99</w:t>
      </w:r>
    </w:p>
    <w:p w:rsidR="00D35978" w:rsidRDefault="00D35978" w:rsidP="00D35978">
      <w:pPr>
        <w:framePr w:w="848" w:h="221" w:hRule="exact" w:wrap="auto" w:vAnchor="page" w:hAnchor="page" w:x="989" w:y="307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71111</w:t>
      </w:r>
    </w:p>
    <w:p w:rsidR="00D35978" w:rsidRDefault="00D35978" w:rsidP="00D35978">
      <w:pPr>
        <w:framePr w:w="1680" w:h="221" w:hRule="exact" w:wrap="auto" w:vAnchor="page" w:hAnchor="page" w:x="6142" w:y="30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80 000,00 €</w:t>
      </w:r>
    </w:p>
    <w:p w:rsidR="00D35978" w:rsidRDefault="00D35978" w:rsidP="00D35978">
      <w:pPr>
        <w:framePr w:w="1860" w:h="221" w:hRule="exact" w:wrap="auto" w:vAnchor="page" w:hAnchor="page" w:x="7897" w:y="30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93 459,94 €</w:t>
      </w:r>
    </w:p>
    <w:p w:rsidR="00D35978" w:rsidRDefault="00D35978" w:rsidP="00D35978">
      <w:pPr>
        <w:framePr w:w="1334" w:h="221" w:hRule="exact" w:wrap="auto" w:vAnchor="page" w:hAnchor="page" w:x="9808" w:y="30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116,82</w:t>
      </w:r>
    </w:p>
    <w:p w:rsidR="00D35978" w:rsidRDefault="00D35978" w:rsidP="00D35978">
      <w:pPr>
        <w:framePr w:w="4215" w:h="228" w:hRule="exact" w:wrap="auto" w:vAnchor="page" w:hAnchor="page" w:x="1888" w:y="30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lična primanja</w:t>
      </w:r>
    </w:p>
    <w:p w:rsidR="00D35978" w:rsidRDefault="00D35978" w:rsidP="00D35978">
      <w:pPr>
        <w:framePr w:w="848" w:h="221" w:hRule="exact" w:wrap="auto" w:vAnchor="page" w:hAnchor="page" w:x="989" w:y="336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71113</w:t>
      </w:r>
    </w:p>
    <w:p w:rsidR="00D35978" w:rsidRDefault="00D35978" w:rsidP="00D35978">
      <w:pPr>
        <w:framePr w:w="1680" w:h="221" w:hRule="exact" w:wrap="auto" w:vAnchor="page" w:hAnchor="page" w:x="6142" w:y="336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6 000,00 €</w:t>
      </w:r>
    </w:p>
    <w:p w:rsidR="00D35978" w:rsidRDefault="00D35978" w:rsidP="00D35978">
      <w:pPr>
        <w:framePr w:w="1860" w:h="221" w:hRule="exact" w:wrap="auto" w:vAnchor="page" w:hAnchor="page" w:x="7897" w:y="336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3 961,64 €</w:t>
      </w:r>
    </w:p>
    <w:p w:rsidR="00D35978" w:rsidRDefault="00D35978" w:rsidP="00D35978">
      <w:pPr>
        <w:framePr w:w="1334" w:h="221" w:hRule="exact" w:wrap="auto" w:vAnchor="page" w:hAnchor="page" w:x="9808" w:y="336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66,03</w:t>
      </w:r>
    </w:p>
    <w:p w:rsidR="00D35978" w:rsidRDefault="00D35978" w:rsidP="00D35978">
      <w:pPr>
        <w:framePr w:w="4215" w:h="228" w:hRule="exact" w:wrap="auto" w:vAnchor="page" w:hAnchor="page" w:x="1888" w:y="33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ostala lična primanja</w:t>
      </w:r>
    </w:p>
    <w:p w:rsidR="00D35978" w:rsidRDefault="00D35978" w:rsidP="00D35978">
      <w:pPr>
        <w:framePr w:w="848" w:h="221" w:hRule="exact" w:wrap="auto" w:vAnchor="page" w:hAnchor="page" w:x="989" w:y="364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71114</w:t>
      </w:r>
    </w:p>
    <w:p w:rsidR="00D35978" w:rsidRDefault="00D35978" w:rsidP="00D35978">
      <w:pPr>
        <w:framePr w:w="1680" w:h="221" w:hRule="exact" w:wrap="auto" w:vAnchor="page" w:hAnchor="page" w:x="6142" w:y="364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5 000,00 €</w:t>
      </w:r>
    </w:p>
    <w:p w:rsidR="00D35978" w:rsidRDefault="00D35978" w:rsidP="00D35978">
      <w:pPr>
        <w:framePr w:w="1860" w:h="221" w:hRule="exact" w:wrap="auto" w:vAnchor="page" w:hAnchor="page" w:x="7897" w:y="364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3 214,28 €</w:t>
      </w:r>
    </w:p>
    <w:p w:rsidR="00D35978" w:rsidRDefault="00D35978" w:rsidP="00D35978">
      <w:pPr>
        <w:framePr w:w="1334" w:h="221" w:hRule="exact" w:wrap="auto" w:vAnchor="page" w:hAnchor="page" w:x="9808" w:y="364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64,29</w:t>
      </w:r>
    </w:p>
    <w:p w:rsidR="00D35978" w:rsidRDefault="00D35978" w:rsidP="00D35978">
      <w:pPr>
        <w:framePr w:w="4215" w:h="228" w:hRule="exact" w:wrap="auto" w:vAnchor="page" w:hAnchor="page" w:x="1888" w:y="36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prihode od samostalne djelatnosti</w:t>
      </w:r>
    </w:p>
    <w:p w:rsidR="00D35978" w:rsidRDefault="00D35978" w:rsidP="00D35978">
      <w:pPr>
        <w:framePr w:w="848" w:h="221" w:hRule="exact" w:wrap="auto" w:vAnchor="page" w:hAnchor="page" w:x="989" w:y="393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71131</w:t>
      </w:r>
    </w:p>
    <w:p w:rsidR="00D35978" w:rsidRDefault="00D35978" w:rsidP="00D35978">
      <w:pPr>
        <w:framePr w:w="1680" w:h="221" w:hRule="exact" w:wrap="auto" w:vAnchor="page" w:hAnchor="page" w:x="6142" w:y="393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300 000,00 €</w:t>
      </w:r>
    </w:p>
    <w:p w:rsidR="00D35978" w:rsidRDefault="00D35978" w:rsidP="00D35978">
      <w:pPr>
        <w:framePr w:w="1860" w:h="221" w:hRule="exact" w:wrap="auto" w:vAnchor="page" w:hAnchor="page" w:x="7897" w:y="393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288 302,24 €</w:t>
      </w:r>
    </w:p>
    <w:p w:rsidR="00D35978" w:rsidRDefault="00D35978" w:rsidP="00D35978">
      <w:pPr>
        <w:framePr w:w="1334" w:h="221" w:hRule="exact" w:wrap="auto" w:vAnchor="page" w:hAnchor="page" w:x="9808" w:y="393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96,10</w:t>
      </w:r>
    </w:p>
    <w:p w:rsidR="00D35978" w:rsidRDefault="00D35978" w:rsidP="00D35978">
      <w:pPr>
        <w:framePr w:w="4215" w:h="228" w:hRule="exact" w:wrap="auto" w:vAnchor="page" w:hAnchor="page" w:x="1888" w:y="39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nepokretnosti</w:t>
      </w:r>
    </w:p>
    <w:p w:rsidR="00D35978" w:rsidRDefault="00D35978" w:rsidP="00D35978">
      <w:pPr>
        <w:framePr w:w="848" w:h="221" w:hRule="exact" w:wrap="auto" w:vAnchor="page" w:hAnchor="page" w:x="989" w:y="421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71132</w:t>
      </w:r>
    </w:p>
    <w:p w:rsidR="00D35978" w:rsidRDefault="00D35978" w:rsidP="00D35978">
      <w:pPr>
        <w:framePr w:w="1680" w:h="221" w:hRule="exact" w:wrap="auto" w:vAnchor="page" w:hAnchor="page" w:x="6142" w:y="421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60 000,00 €</w:t>
      </w:r>
    </w:p>
    <w:p w:rsidR="00D35978" w:rsidRDefault="00D35978" w:rsidP="00D35978">
      <w:pPr>
        <w:framePr w:w="1860" w:h="221" w:hRule="exact" w:wrap="auto" w:vAnchor="page" w:hAnchor="page" w:x="7897" w:y="421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48 150,62 €</w:t>
      </w:r>
    </w:p>
    <w:p w:rsidR="00D35978" w:rsidRDefault="00D35978" w:rsidP="00D35978">
      <w:pPr>
        <w:framePr w:w="1334" w:h="221" w:hRule="exact" w:wrap="auto" w:vAnchor="page" w:hAnchor="page" w:x="9808" w:y="421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80,25</w:t>
      </w:r>
    </w:p>
    <w:p w:rsidR="00D35978" w:rsidRDefault="00D35978" w:rsidP="00D35978">
      <w:pPr>
        <w:framePr w:w="4215" w:h="228" w:hRule="exact" w:wrap="auto" w:vAnchor="page" w:hAnchor="page" w:x="1888" w:y="4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promet nepokretnosti</w:t>
      </w:r>
    </w:p>
    <w:p w:rsidR="00D35978" w:rsidRDefault="00D35978" w:rsidP="00D35978">
      <w:pPr>
        <w:framePr w:w="848" w:h="221" w:hRule="exact" w:wrap="auto" w:vAnchor="page" w:hAnchor="page" w:x="989" w:y="449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71175</w:t>
      </w:r>
    </w:p>
    <w:p w:rsidR="00D35978" w:rsidRDefault="00D35978" w:rsidP="00D35978">
      <w:pPr>
        <w:framePr w:w="1680" w:h="221" w:hRule="exact" w:wrap="auto" w:vAnchor="page" w:hAnchor="page" w:x="6142" w:y="449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70 000,00 €</w:t>
      </w:r>
    </w:p>
    <w:p w:rsidR="00D35978" w:rsidRDefault="00D35978" w:rsidP="00D35978">
      <w:pPr>
        <w:framePr w:w="1860" w:h="221" w:hRule="exact" w:wrap="auto" w:vAnchor="page" w:hAnchor="page" w:x="7897" w:y="449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57 818,74 €</w:t>
      </w:r>
    </w:p>
    <w:p w:rsidR="00D35978" w:rsidRDefault="00D35978" w:rsidP="00D35978">
      <w:pPr>
        <w:framePr w:w="1334" w:h="221" w:hRule="exact" w:wrap="auto" w:vAnchor="page" w:hAnchor="page" w:x="9808" w:y="449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82,60</w:t>
      </w:r>
    </w:p>
    <w:p w:rsidR="00D35978" w:rsidRDefault="00D35978" w:rsidP="00D35978">
      <w:pPr>
        <w:framePr w:w="4215" w:h="228" w:hRule="exact" w:wrap="auto" w:vAnchor="page" w:hAnchor="page" w:x="1888" w:y="44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Prirez porezu na dohodak fizičkih lica</w:t>
      </w:r>
    </w:p>
    <w:p w:rsidR="00D35978" w:rsidRDefault="00D35978" w:rsidP="00D35978">
      <w:pPr>
        <w:framePr w:w="1260" w:h="221" w:hRule="exact" w:wrap="auto" w:vAnchor="page" w:hAnchor="page" w:x="568" w:y="498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713</w:t>
      </w:r>
    </w:p>
    <w:p w:rsidR="00D35978" w:rsidRDefault="00D35978" w:rsidP="00D35978">
      <w:pPr>
        <w:framePr w:w="4200" w:h="228" w:hRule="exact" w:wrap="auto" w:vAnchor="page" w:hAnchor="page" w:x="1888" w:y="4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Takse</w:t>
      </w:r>
    </w:p>
    <w:p w:rsidR="00D35978" w:rsidRDefault="00D35978" w:rsidP="00D35978">
      <w:pPr>
        <w:framePr w:w="1680" w:h="230" w:hRule="exact" w:wrap="auto" w:vAnchor="page" w:hAnchor="page" w:x="6148" w:y="49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52 000,00 €</w:t>
      </w:r>
    </w:p>
    <w:p w:rsidR="00D35978" w:rsidRDefault="00D35978" w:rsidP="00D35978">
      <w:pPr>
        <w:framePr w:w="1860" w:h="230" w:hRule="exact" w:wrap="auto" w:vAnchor="page" w:hAnchor="page" w:x="7888" w:y="49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47 602,17 €</w:t>
      </w:r>
    </w:p>
    <w:p w:rsidR="00D35978" w:rsidRDefault="00D35978" w:rsidP="00D35978">
      <w:pPr>
        <w:framePr w:w="1320" w:h="238" w:hRule="exact" w:wrap="auto" w:vAnchor="page" w:hAnchor="page" w:x="9808" w:y="49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91,54</w:t>
      </w:r>
    </w:p>
    <w:p w:rsidR="00D35978" w:rsidRDefault="00D35978" w:rsidP="00D35978">
      <w:pPr>
        <w:framePr w:w="848" w:h="221" w:hRule="exact" w:wrap="auto" w:vAnchor="page" w:hAnchor="page" w:x="989" w:y="528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71312</w:t>
      </w:r>
    </w:p>
    <w:p w:rsidR="00D35978" w:rsidRDefault="00D35978" w:rsidP="00D35978">
      <w:pPr>
        <w:framePr w:w="1680" w:h="221" w:hRule="exact" w:wrap="auto" w:vAnchor="page" w:hAnchor="page" w:x="6142" w:y="52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8 000,00 €</w:t>
      </w:r>
    </w:p>
    <w:p w:rsidR="00D35978" w:rsidRDefault="00D35978" w:rsidP="00D35978">
      <w:pPr>
        <w:framePr w:w="1860" w:h="221" w:hRule="exact" w:wrap="auto" w:vAnchor="page" w:hAnchor="page" w:x="7897" w:y="52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6 029,00 €</w:t>
      </w:r>
    </w:p>
    <w:p w:rsidR="00D35978" w:rsidRDefault="00D35978" w:rsidP="00D35978">
      <w:pPr>
        <w:framePr w:w="1334" w:h="221" w:hRule="exact" w:wrap="auto" w:vAnchor="page" w:hAnchor="page" w:x="9808" w:y="52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75,36</w:t>
      </w:r>
    </w:p>
    <w:p w:rsidR="00D35978" w:rsidRDefault="00D35978" w:rsidP="00D35978">
      <w:pPr>
        <w:framePr w:w="4215" w:h="228" w:hRule="exact" w:wrap="auto" w:vAnchor="page" w:hAnchor="page" w:x="1888" w:y="5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Lokalne administrativne takse</w:t>
      </w:r>
    </w:p>
    <w:p w:rsidR="00D35978" w:rsidRDefault="00D35978" w:rsidP="00D35978">
      <w:pPr>
        <w:framePr w:w="848" w:h="221" w:hRule="exact" w:wrap="auto" w:vAnchor="page" w:hAnchor="page" w:x="989" w:y="556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71351</w:t>
      </w:r>
    </w:p>
    <w:p w:rsidR="00D35978" w:rsidRDefault="00D35978" w:rsidP="00D35978">
      <w:pPr>
        <w:framePr w:w="1680" w:h="221" w:hRule="exact" w:wrap="auto" w:vAnchor="page" w:hAnchor="page" w:x="6142" w:y="556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10 000,00 €</w:t>
      </w:r>
    </w:p>
    <w:p w:rsidR="00D35978" w:rsidRDefault="00D35978" w:rsidP="00D35978">
      <w:pPr>
        <w:framePr w:w="1860" w:h="221" w:hRule="exact" w:wrap="auto" w:vAnchor="page" w:hAnchor="page" w:x="7897" w:y="556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10 458,09 €</w:t>
      </w:r>
    </w:p>
    <w:p w:rsidR="00D35978" w:rsidRDefault="00D35978" w:rsidP="00D35978">
      <w:pPr>
        <w:framePr w:w="1334" w:h="221" w:hRule="exact" w:wrap="auto" w:vAnchor="page" w:hAnchor="page" w:x="9808" w:y="556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104,58</w:t>
      </w:r>
    </w:p>
    <w:p w:rsidR="00D35978" w:rsidRDefault="00D35978" w:rsidP="00D35978">
      <w:pPr>
        <w:framePr w:w="4215" w:h="684" w:hRule="exact" w:wrap="auto" w:vAnchor="page" w:hAnchor="page" w:x="1888" w:y="55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prostora na javnim površinama ili ispred poslovnih prostorija u poslovne svrhe</w:t>
      </w:r>
    </w:p>
    <w:p w:rsidR="00D35978" w:rsidRDefault="00D35978" w:rsidP="00D35978">
      <w:pPr>
        <w:framePr w:w="848" w:h="221" w:hRule="exact" w:wrap="auto" w:vAnchor="page" w:hAnchor="page" w:x="989" w:y="625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71355</w:t>
      </w:r>
    </w:p>
    <w:p w:rsidR="00D35978" w:rsidRDefault="00D35978" w:rsidP="00D35978">
      <w:pPr>
        <w:framePr w:w="1680" w:h="221" w:hRule="exact" w:wrap="auto" w:vAnchor="page" w:hAnchor="page" w:x="6142" w:y="625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8 000,00 €</w:t>
      </w:r>
    </w:p>
    <w:p w:rsidR="00D35978" w:rsidRDefault="00D35978" w:rsidP="00D35978">
      <w:pPr>
        <w:framePr w:w="1860" w:h="221" w:hRule="exact" w:wrap="auto" w:vAnchor="page" w:hAnchor="page" w:x="7897" w:y="625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10 516,90 €</w:t>
      </w:r>
    </w:p>
    <w:p w:rsidR="00D35978" w:rsidRDefault="00D35978" w:rsidP="00D35978">
      <w:pPr>
        <w:framePr w:w="1334" w:h="221" w:hRule="exact" w:wrap="auto" w:vAnchor="page" w:hAnchor="page" w:x="9808" w:y="625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131,46</w:t>
      </w:r>
    </w:p>
    <w:p w:rsidR="00D35978" w:rsidRDefault="00D35978" w:rsidP="00D35978">
      <w:pPr>
        <w:framePr w:w="4215" w:h="456" w:hRule="exact" w:wrap="auto" w:vAnchor="page" w:hAnchor="page" w:x="1888" w:y="62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reklamnih panoa</w:t>
      </w:r>
    </w:p>
    <w:p w:rsidR="00D35978" w:rsidRDefault="00D35978" w:rsidP="00D35978">
      <w:pPr>
        <w:framePr w:w="848" w:h="221" w:hRule="exact" w:wrap="auto" w:vAnchor="page" w:hAnchor="page" w:x="989" w:y="670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71356</w:t>
      </w:r>
    </w:p>
    <w:p w:rsidR="00D35978" w:rsidRDefault="00D35978" w:rsidP="00D35978">
      <w:pPr>
        <w:framePr w:w="1680" w:h="221" w:hRule="exact" w:wrap="auto" w:vAnchor="page" w:hAnchor="page" w:x="6142" w:y="670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3 500,00 €</w:t>
      </w:r>
    </w:p>
    <w:p w:rsidR="00D35978" w:rsidRDefault="00D35978" w:rsidP="00D35978">
      <w:pPr>
        <w:framePr w:w="1860" w:h="221" w:hRule="exact" w:wrap="auto" w:vAnchor="page" w:hAnchor="page" w:x="7897" w:y="670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1 368,00 €</w:t>
      </w:r>
    </w:p>
    <w:p w:rsidR="00D35978" w:rsidRDefault="00D35978" w:rsidP="00D35978">
      <w:pPr>
        <w:framePr w:w="1334" w:h="221" w:hRule="exact" w:wrap="auto" w:vAnchor="page" w:hAnchor="page" w:x="9808" w:y="670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39,09</w:t>
      </w:r>
    </w:p>
    <w:p w:rsidR="00D35978" w:rsidRDefault="00D35978" w:rsidP="00D35978">
      <w:pPr>
        <w:framePr w:w="4215" w:h="684" w:hRule="exact" w:wrap="auto" w:vAnchor="page" w:hAnchor="page" w:x="1888" w:y="6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slobodnih površina za kampove, postavljanje šatora ili druge oblike za privremeno korišćenje</w:t>
      </w:r>
    </w:p>
    <w:p w:rsidR="00D35978" w:rsidRDefault="00D35978" w:rsidP="00D35978">
      <w:pPr>
        <w:framePr w:w="848" w:h="221" w:hRule="exact" w:wrap="auto" w:vAnchor="page" w:hAnchor="page" w:x="989" w:y="739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71357</w:t>
      </w:r>
    </w:p>
    <w:p w:rsidR="00D35978" w:rsidRDefault="00D35978" w:rsidP="00D35978">
      <w:pPr>
        <w:framePr w:w="1680" w:h="221" w:hRule="exact" w:wrap="auto" w:vAnchor="page" w:hAnchor="page" w:x="6142" w:y="739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15 000,00 €</w:t>
      </w:r>
    </w:p>
    <w:p w:rsidR="00D35978" w:rsidRDefault="00D35978" w:rsidP="00D35978">
      <w:pPr>
        <w:framePr w:w="1860" w:h="221" w:hRule="exact" w:wrap="auto" w:vAnchor="page" w:hAnchor="page" w:x="7897" w:y="739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13 767,05 €</w:t>
      </w:r>
    </w:p>
    <w:p w:rsidR="00D35978" w:rsidRDefault="00D35978" w:rsidP="00D35978">
      <w:pPr>
        <w:framePr w:w="1334" w:h="221" w:hRule="exact" w:wrap="auto" w:vAnchor="page" w:hAnchor="page" w:x="9808" w:y="739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91,78</w:t>
      </w:r>
    </w:p>
    <w:p w:rsidR="00D35978" w:rsidRDefault="00D35978" w:rsidP="00D35978">
      <w:pPr>
        <w:framePr w:w="4215" w:h="456" w:hRule="exact" w:wrap="auto" w:vAnchor="page" w:hAnchor="page" w:x="1888" w:y="73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držanje i korišćenje čamaca i splavova na vodi</w:t>
      </w:r>
    </w:p>
    <w:p w:rsidR="00D35978" w:rsidRDefault="00D35978" w:rsidP="00D35978">
      <w:pPr>
        <w:framePr w:w="848" w:h="221" w:hRule="exact" w:wrap="auto" w:vAnchor="page" w:hAnchor="page" w:x="989" w:y="784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71358</w:t>
      </w:r>
    </w:p>
    <w:p w:rsidR="00D35978" w:rsidRDefault="00D35978" w:rsidP="00D35978">
      <w:pPr>
        <w:framePr w:w="1680" w:h="221" w:hRule="exact" w:wrap="auto" w:vAnchor="page" w:hAnchor="page" w:x="6142" w:y="784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500,00 €</w:t>
      </w:r>
    </w:p>
    <w:p w:rsidR="00D35978" w:rsidRDefault="00D35978" w:rsidP="00D35978">
      <w:pPr>
        <w:framePr w:w="1860" w:h="221" w:hRule="exact" w:wrap="auto" w:vAnchor="page" w:hAnchor="page" w:x="7897" w:y="784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D35978" w:rsidRDefault="00D35978" w:rsidP="00D35978">
      <w:pPr>
        <w:framePr w:w="1334" w:h="221" w:hRule="exact" w:wrap="auto" w:vAnchor="page" w:hAnchor="page" w:x="9808" w:y="784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0,00</w:t>
      </w:r>
    </w:p>
    <w:p w:rsidR="00D35978" w:rsidRDefault="00D35978" w:rsidP="00D35978">
      <w:pPr>
        <w:framePr w:w="4215" w:h="228" w:hRule="exact" w:wrap="auto" w:vAnchor="page" w:hAnchor="page" w:x="1888" w:y="7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Ostale komunalne takse</w:t>
      </w:r>
    </w:p>
    <w:p w:rsidR="00D35978" w:rsidRDefault="00D35978" w:rsidP="00D35978">
      <w:pPr>
        <w:framePr w:w="848" w:h="221" w:hRule="exact" w:wrap="auto" w:vAnchor="page" w:hAnchor="page" w:x="989" w:y="813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71361</w:t>
      </w:r>
    </w:p>
    <w:p w:rsidR="00D35978" w:rsidRDefault="00D35978" w:rsidP="00D35978">
      <w:pPr>
        <w:framePr w:w="1680" w:h="221" w:hRule="exact" w:wrap="auto" w:vAnchor="page" w:hAnchor="page" w:x="6142" w:y="813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7 000,00 €</w:t>
      </w:r>
    </w:p>
    <w:p w:rsidR="00D35978" w:rsidRDefault="00D35978" w:rsidP="00D35978">
      <w:pPr>
        <w:framePr w:w="1860" w:h="221" w:hRule="exact" w:wrap="auto" w:vAnchor="page" w:hAnchor="page" w:x="7897" w:y="813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5 463,13 €</w:t>
      </w:r>
    </w:p>
    <w:p w:rsidR="00D35978" w:rsidRDefault="00D35978" w:rsidP="00D35978">
      <w:pPr>
        <w:framePr w:w="1334" w:h="221" w:hRule="exact" w:wrap="auto" w:vAnchor="page" w:hAnchor="page" w:x="9808" w:y="813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78,04</w:t>
      </w:r>
    </w:p>
    <w:p w:rsidR="00D35978" w:rsidRDefault="00D35978" w:rsidP="00D35978">
      <w:pPr>
        <w:framePr w:w="4215" w:h="228" w:hRule="exact" w:wrap="auto" w:vAnchor="page" w:hAnchor="page" w:x="1888" w:y="8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Turistička taksa</w:t>
      </w:r>
    </w:p>
    <w:p w:rsidR="00D35978" w:rsidRDefault="00D35978" w:rsidP="00D35978">
      <w:pPr>
        <w:framePr w:w="1260" w:h="221" w:hRule="exact" w:wrap="auto" w:vAnchor="page" w:hAnchor="page" w:x="568" w:y="8615"/>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714</w:t>
      </w:r>
    </w:p>
    <w:p w:rsidR="00D35978" w:rsidRDefault="00D35978" w:rsidP="00D35978">
      <w:pPr>
        <w:framePr w:w="4200" w:h="228" w:hRule="exact" w:wrap="auto" w:vAnchor="page" w:hAnchor="page" w:x="1888" w:y="86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Naknade</w:t>
      </w:r>
    </w:p>
    <w:p w:rsidR="00D35978" w:rsidRDefault="00D35978" w:rsidP="00D35978">
      <w:pPr>
        <w:framePr w:w="1680" w:h="230" w:hRule="exact" w:wrap="auto" w:vAnchor="page" w:hAnchor="page" w:x="6148" w:y="861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596 500,00 €</w:t>
      </w:r>
    </w:p>
    <w:p w:rsidR="00D35978" w:rsidRDefault="00D35978" w:rsidP="00D35978">
      <w:pPr>
        <w:framePr w:w="1860" w:h="230" w:hRule="exact" w:wrap="auto" w:vAnchor="page" w:hAnchor="page" w:x="7888" w:y="861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687 194,39 €</w:t>
      </w:r>
    </w:p>
    <w:p w:rsidR="00D35978" w:rsidRDefault="00D35978" w:rsidP="00D35978">
      <w:pPr>
        <w:framePr w:w="1320" w:h="238" w:hRule="exact" w:wrap="auto" w:vAnchor="page" w:hAnchor="page" w:x="9808" w:y="861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115,20</w:t>
      </w:r>
    </w:p>
    <w:p w:rsidR="00D35978" w:rsidRDefault="00D35978" w:rsidP="00D35978">
      <w:pPr>
        <w:framePr w:w="848" w:h="221" w:hRule="exact" w:wrap="auto" w:vAnchor="page" w:hAnchor="page" w:x="989" w:y="891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71421</w:t>
      </w:r>
    </w:p>
    <w:p w:rsidR="00D35978" w:rsidRDefault="00D35978" w:rsidP="00D35978">
      <w:pPr>
        <w:framePr w:w="1680" w:h="221" w:hRule="exact" w:wrap="auto" w:vAnchor="page" w:hAnchor="page" w:x="6142" w:y="891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380 000,00 €</w:t>
      </w:r>
    </w:p>
    <w:p w:rsidR="00D35978" w:rsidRDefault="00D35978" w:rsidP="00D35978">
      <w:pPr>
        <w:framePr w:w="1860" w:h="221" w:hRule="exact" w:wrap="auto" w:vAnchor="page" w:hAnchor="page" w:x="7897" w:y="891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466 779,32 €</w:t>
      </w:r>
    </w:p>
    <w:p w:rsidR="00D35978" w:rsidRDefault="00D35978" w:rsidP="00D35978">
      <w:pPr>
        <w:framePr w:w="1334" w:h="221" w:hRule="exact" w:wrap="auto" w:vAnchor="page" w:hAnchor="page" w:x="9808" w:y="891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122,84</w:t>
      </w:r>
    </w:p>
    <w:p w:rsidR="00D35978" w:rsidRDefault="00D35978" w:rsidP="00D35978">
      <w:pPr>
        <w:framePr w:w="4215" w:h="228" w:hRule="exact" w:wrap="auto" w:vAnchor="page" w:hAnchor="page" w:x="1888" w:y="89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šuma</w:t>
      </w:r>
    </w:p>
    <w:p w:rsidR="00D35978" w:rsidRDefault="00D35978" w:rsidP="00D35978">
      <w:pPr>
        <w:framePr w:w="848" w:h="221" w:hRule="exact" w:wrap="auto" w:vAnchor="page" w:hAnchor="page" w:x="989" w:y="919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71424</w:t>
      </w:r>
    </w:p>
    <w:p w:rsidR="00D35978" w:rsidRDefault="00D35978" w:rsidP="00D35978">
      <w:pPr>
        <w:framePr w:w="1680" w:h="221" w:hRule="exact" w:wrap="auto" w:vAnchor="page" w:hAnchor="page" w:x="6142" w:y="919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10 000,00 €</w:t>
      </w:r>
    </w:p>
    <w:p w:rsidR="00D35978" w:rsidRDefault="00D35978" w:rsidP="00D35978">
      <w:pPr>
        <w:framePr w:w="1860" w:h="221" w:hRule="exact" w:wrap="auto" w:vAnchor="page" w:hAnchor="page" w:x="7897" w:y="919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D35978" w:rsidRDefault="00D35978" w:rsidP="00D35978">
      <w:pPr>
        <w:framePr w:w="1334" w:h="221" w:hRule="exact" w:wrap="auto" w:vAnchor="page" w:hAnchor="page" w:x="9808" w:y="919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0,00</w:t>
      </w:r>
    </w:p>
    <w:p w:rsidR="00D35978" w:rsidRDefault="00D35978" w:rsidP="00D35978">
      <w:pPr>
        <w:framePr w:w="4215" w:h="228" w:hRule="exact" w:wrap="auto" w:vAnchor="page" w:hAnchor="page" w:x="1888" w:y="91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mineralnih sirovina</w:t>
      </w:r>
    </w:p>
    <w:p w:rsidR="00D35978" w:rsidRDefault="00D35978" w:rsidP="00D35978">
      <w:pPr>
        <w:framePr w:w="848" w:h="221" w:hRule="exact" w:wrap="auto" w:vAnchor="page" w:hAnchor="page" w:x="989" w:y="948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71451</w:t>
      </w:r>
    </w:p>
    <w:p w:rsidR="00D35978" w:rsidRDefault="00D35978" w:rsidP="00D35978">
      <w:pPr>
        <w:framePr w:w="1680" w:h="221" w:hRule="exact" w:wrap="auto" w:vAnchor="page" w:hAnchor="page" w:x="6142" w:y="94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35 000,00 €</w:t>
      </w:r>
    </w:p>
    <w:p w:rsidR="00D35978" w:rsidRDefault="00D35978" w:rsidP="00D35978">
      <w:pPr>
        <w:framePr w:w="1860" w:h="221" w:hRule="exact" w:wrap="auto" w:vAnchor="page" w:hAnchor="page" w:x="7897" w:y="94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36 798,35 €</w:t>
      </w:r>
    </w:p>
    <w:p w:rsidR="00D35978" w:rsidRDefault="00D35978" w:rsidP="00D35978">
      <w:pPr>
        <w:framePr w:w="1334" w:h="221" w:hRule="exact" w:wrap="auto" w:vAnchor="page" w:hAnchor="page" w:x="9808" w:y="94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105,14</w:t>
      </w:r>
    </w:p>
    <w:p w:rsidR="00D35978" w:rsidRDefault="00D35978" w:rsidP="00D35978">
      <w:pPr>
        <w:framePr w:w="4215" w:h="228" w:hRule="exact" w:wrap="auto" w:vAnchor="page" w:hAnchor="page" w:x="1888" w:y="94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zakup građevinskog zemljišta</w:t>
      </w:r>
    </w:p>
    <w:p w:rsidR="00D35978" w:rsidRDefault="00D35978" w:rsidP="00D35978">
      <w:pPr>
        <w:framePr w:w="848" w:h="221" w:hRule="exact" w:wrap="auto" w:vAnchor="page" w:hAnchor="page" w:x="989" w:y="976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71461</w:t>
      </w:r>
    </w:p>
    <w:p w:rsidR="00D35978" w:rsidRDefault="00D35978" w:rsidP="00D35978">
      <w:pPr>
        <w:framePr w:w="1680" w:h="221" w:hRule="exact" w:wrap="auto" w:vAnchor="page" w:hAnchor="page" w:x="6142" w:y="976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130 000,00 €</w:t>
      </w:r>
    </w:p>
    <w:p w:rsidR="00D35978" w:rsidRDefault="00D35978" w:rsidP="00D35978">
      <w:pPr>
        <w:framePr w:w="1860" w:h="221" w:hRule="exact" w:wrap="auto" w:vAnchor="page" w:hAnchor="page" w:x="7897" w:y="976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144 765,92 €</w:t>
      </w:r>
    </w:p>
    <w:p w:rsidR="00D35978" w:rsidRDefault="00D35978" w:rsidP="00D35978">
      <w:pPr>
        <w:framePr w:w="1334" w:h="221" w:hRule="exact" w:wrap="auto" w:vAnchor="page" w:hAnchor="page" w:x="9808" w:y="976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111,36</w:t>
      </w:r>
    </w:p>
    <w:p w:rsidR="00D35978" w:rsidRDefault="00D35978" w:rsidP="00D35978">
      <w:pPr>
        <w:framePr w:w="4215" w:h="456" w:hRule="exact" w:wrap="auto" w:vAnchor="page" w:hAnchor="page" w:x="1888" w:y="97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uređivanje i izgradnju građevinskog zemljišta</w:t>
      </w:r>
    </w:p>
    <w:p w:rsidR="00D35978" w:rsidRDefault="00D35978" w:rsidP="00D35978">
      <w:pPr>
        <w:framePr w:w="848" w:h="221" w:hRule="exact" w:wrap="auto" w:vAnchor="page" w:hAnchor="page" w:x="989" w:y="1022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71471</w:t>
      </w:r>
    </w:p>
    <w:p w:rsidR="00D35978" w:rsidRDefault="00D35978" w:rsidP="00D35978">
      <w:pPr>
        <w:framePr w:w="1680" w:h="221" w:hRule="exact" w:wrap="auto" w:vAnchor="page" w:hAnchor="page" w:x="6142" w:y="1022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1 000,00 €</w:t>
      </w:r>
    </w:p>
    <w:p w:rsidR="00D35978" w:rsidRDefault="00D35978" w:rsidP="00D35978">
      <w:pPr>
        <w:framePr w:w="1860" w:h="221" w:hRule="exact" w:wrap="auto" w:vAnchor="page" w:hAnchor="page" w:x="7897" w:y="1022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386,88 €</w:t>
      </w:r>
    </w:p>
    <w:p w:rsidR="00D35978" w:rsidRDefault="00D35978" w:rsidP="00D35978">
      <w:pPr>
        <w:framePr w:w="1334" w:h="221" w:hRule="exact" w:wrap="auto" w:vAnchor="page" w:hAnchor="page" w:x="9808" w:y="1022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38,69</w:t>
      </w:r>
    </w:p>
    <w:p w:rsidR="00D35978" w:rsidRDefault="00D35978" w:rsidP="00D35978">
      <w:pPr>
        <w:framePr w:w="4215" w:h="456" w:hRule="exact" w:wrap="auto" w:vAnchor="page" w:hAnchor="page" w:x="1888" w:y="102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izgradnju i održavanje lokalnih puteva</w:t>
      </w:r>
    </w:p>
    <w:p w:rsidR="00D35978" w:rsidRDefault="00D35978" w:rsidP="00D35978">
      <w:pPr>
        <w:framePr w:w="848" w:h="221" w:hRule="exact" w:wrap="auto" w:vAnchor="page" w:hAnchor="page" w:x="989" w:y="1067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71484</w:t>
      </w:r>
    </w:p>
    <w:p w:rsidR="00D35978" w:rsidRDefault="00D35978" w:rsidP="00D35978">
      <w:pPr>
        <w:framePr w:w="1680" w:h="221" w:hRule="exact" w:wrap="auto" w:vAnchor="page" w:hAnchor="page" w:x="6142" w:y="106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6 500,00 €</w:t>
      </w:r>
    </w:p>
    <w:p w:rsidR="00D35978" w:rsidRDefault="00D35978" w:rsidP="00D35978">
      <w:pPr>
        <w:framePr w:w="1860" w:h="221" w:hRule="exact" w:wrap="auto" w:vAnchor="page" w:hAnchor="page" w:x="7897" w:y="106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6 482,70 €</w:t>
      </w:r>
    </w:p>
    <w:p w:rsidR="00D35978" w:rsidRDefault="00D35978" w:rsidP="00D35978">
      <w:pPr>
        <w:framePr w:w="1334" w:h="221" w:hRule="exact" w:wrap="auto" w:vAnchor="page" w:hAnchor="page" w:x="9808" w:y="106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99,73</w:t>
      </w:r>
    </w:p>
    <w:p w:rsidR="00D35978" w:rsidRDefault="00D35978" w:rsidP="00D35978">
      <w:pPr>
        <w:framePr w:w="4215" w:h="456" w:hRule="exact" w:wrap="auto" w:vAnchor="page" w:hAnchor="page" w:x="1888" w:y="106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Godišnja naknada pri registraciji motornih vozila</w:t>
      </w:r>
    </w:p>
    <w:p w:rsidR="00D35978" w:rsidRDefault="00D35978" w:rsidP="00D35978">
      <w:pPr>
        <w:framePr w:w="848" w:h="221" w:hRule="exact" w:wrap="auto" w:vAnchor="page" w:hAnchor="page" w:x="989" w:y="1113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71489</w:t>
      </w:r>
    </w:p>
    <w:p w:rsidR="00D35978" w:rsidRDefault="00D35978" w:rsidP="00D35978">
      <w:pPr>
        <w:framePr w:w="1680" w:h="221" w:hRule="exact" w:wrap="auto" w:vAnchor="page" w:hAnchor="page" w:x="6142" w:y="1113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24 000,00 €</w:t>
      </w:r>
    </w:p>
    <w:p w:rsidR="00D35978" w:rsidRDefault="00D35978" w:rsidP="00D35978">
      <w:pPr>
        <w:framePr w:w="1860" w:h="221" w:hRule="exact" w:wrap="auto" w:vAnchor="page" w:hAnchor="page" w:x="7897" w:y="1113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26 950,20 €</w:t>
      </w:r>
    </w:p>
    <w:p w:rsidR="00D35978" w:rsidRDefault="00D35978" w:rsidP="00D35978">
      <w:pPr>
        <w:framePr w:w="1334" w:h="221" w:hRule="exact" w:wrap="auto" w:vAnchor="page" w:hAnchor="page" w:x="9808" w:y="1113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112,29</w:t>
      </w:r>
    </w:p>
    <w:p w:rsidR="00D35978" w:rsidRDefault="00D35978" w:rsidP="00D35978">
      <w:pPr>
        <w:framePr w:w="4215" w:h="684" w:hRule="exact" w:wrap="auto" w:vAnchor="page" w:hAnchor="page" w:x="1888" w:y="111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postavljanje cjevovoda,vodovoda,kanalizacije,električnih,telefonskih vodova na javnim površinama</w:t>
      </w:r>
    </w:p>
    <w:p w:rsidR="00D35978" w:rsidRDefault="00D35978" w:rsidP="00D35978">
      <w:pPr>
        <w:framePr w:w="848" w:h="221" w:hRule="exact" w:wrap="auto" w:vAnchor="page" w:hAnchor="page" w:x="989" w:y="1181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71491</w:t>
      </w:r>
    </w:p>
    <w:p w:rsidR="00D35978" w:rsidRDefault="00D35978" w:rsidP="00D35978">
      <w:pPr>
        <w:framePr w:w="1680" w:h="221" w:hRule="exact" w:wrap="auto" w:vAnchor="page" w:hAnchor="page" w:x="6142" w:y="1181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10 000,00 €</w:t>
      </w:r>
    </w:p>
    <w:p w:rsidR="00D35978" w:rsidRDefault="00D35978" w:rsidP="00D35978">
      <w:pPr>
        <w:framePr w:w="1860" w:h="221" w:hRule="exact" w:wrap="auto" w:vAnchor="page" w:hAnchor="page" w:x="7897" w:y="1181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5 031,02 €</w:t>
      </w:r>
    </w:p>
    <w:p w:rsidR="00D35978" w:rsidRDefault="00D35978" w:rsidP="00D35978">
      <w:pPr>
        <w:framePr w:w="1334" w:h="221" w:hRule="exact" w:wrap="auto" w:vAnchor="page" w:hAnchor="page" w:x="9808" w:y="1181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50,31</w:t>
      </w:r>
    </w:p>
    <w:p w:rsidR="00D35978" w:rsidRDefault="00D35978" w:rsidP="00D35978">
      <w:pPr>
        <w:framePr w:w="4215" w:h="228" w:hRule="exact" w:wrap="auto" w:vAnchor="page" w:hAnchor="page" w:x="1888" w:y="118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Ostale naknade</w:t>
      </w:r>
    </w:p>
    <w:p w:rsidR="00D35978" w:rsidRDefault="00D35978" w:rsidP="00D35978">
      <w:pPr>
        <w:framePr w:w="1260" w:h="221" w:hRule="exact" w:wrap="auto" w:vAnchor="page" w:hAnchor="page" w:x="568" w:y="1230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715</w:t>
      </w:r>
    </w:p>
    <w:p w:rsidR="00D35978" w:rsidRDefault="00D35978" w:rsidP="00D35978">
      <w:pPr>
        <w:framePr w:w="4200" w:h="228" w:hRule="exact" w:wrap="auto" w:vAnchor="page" w:hAnchor="page" w:x="1888" w:y="123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Ostali prihodi</w:t>
      </w:r>
    </w:p>
    <w:p w:rsidR="00D35978" w:rsidRDefault="00D35978" w:rsidP="00D35978">
      <w:pPr>
        <w:framePr w:w="1680" w:h="230" w:hRule="exact" w:wrap="auto" w:vAnchor="page" w:hAnchor="page" w:x="6148" w:y="1230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25 747,72 €</w:t>
      </w:r>
    </w:p>
    <w:p w:rsidR="00D35978" w:rsidRDefault="00D35978" w:rsidP="00D35978">
      <w:pPr>
        <w:framePr w:w="1860" w:h="230" w:hRule="exact" w:wrap="auto" w:vAnchor="page" w:hAnchor="page" w:x="7888" w:y="1230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14 984,10 €</w:t>
      </w:r>
    </w:p>
    <w:p w:rsidR="00D35978" w:rsidRDefault="00D35978" w:rsidP="00D35978">
      <w:pPr>
        <w:framePr w:w="1320" w:h="238" w:hRule="exact" w:wrap="auto" w:vAnchor="page" w:hAnchor="page" w:x="9808" w:y="1230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58,20</w:t>
      </w:r>
    </w:p>
    <w:p w:rsidR="00D35978" w:rsidRDefault="00D35978" w:rsidP="00D35978">
      <w:pPr>
        <w:framePr w:w="848" w:h="221" w:hRule="exact" w:wrap="auto" w:vAnchor="page" w:hAnchor="page" w:x="989" w:y="1260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71521</w:t>
      </w:r>
    </w:p>
    <w:p w:rsidR="00D35978" w:rsidRDefault="00D35978" w:rsidP="00D35978">
      <w:pPr>
        <w:framePr w:w="1680" w:h="221" w:hRule="exact" w:wrap="auto" w:vAnchor="page" w:hAnchor="page" w:x="6142" w:y="1260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2 000,00 €</w:t>
      </w:r>
    </w:p>
    <w:p w:rsidR="00D35978" w:rsidRDefault="00D35978" w:rsidP="00D35978">
      <w:pPr>
        <w:framePr w:w="1860" w:h="221" w:hRule="exact" w:wrap="auto" w:vAnchor="page" w:hAnchor="page" w:x="7897" w:y="1260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20,50 €</w:t>
      </w:r>
    </w:p>
    <w:p w:rsidR="00D35978" w:rsidRDefault="00D35978" w:rsidP="00D35978">
      <w:pPr>
        <w:framePr w:w="1334" w:h="221" w:hRule="exact" w:wrap="auto" w:vAnchor="page" w:hAnchor="page" w:x="9808" w:y="1260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1,03</w:t>
      </w:r>
    </w:p>
    <w:p w:rsidR="00D35978" w:rsidRDefault="00D35978" w:rsidP="00D35978">
      <w:pPr>
        <w:framePr w:w="4215" w:h="456" w:hRule="exact" w:wrap="auto" w:vAnchor="page" w:hAnchor="page" w:x="1888" w:y="126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Novčane kazne za prekršaje koje izriče inspekcija</w:t>
      </w:r>
    </w:p>
    <w:p w:rsidR="00D35978" w:rsidRDefault="00D35978" w:rsidP="00D35978">
      <w:pPr>
        <w:framePr w:w="848" w:h="221" w:hRule="exact" w:wrap="auto" w:vAnchor="page" w:hAnchor="page" w:x="989" w:y="1305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71525</w:t>
      </w:r>
    </w:p>
    <w:p w:rsidR="00D35978" w:rsidRDefault="00D35978" w:rsidP="00D35978">
      <w:pPr>
        <w:framePr w:w="1680" w:h="221" w:hRule="exact" w:wrap="auto" w:vAnchor="page" w:hAnchor="page" w:x="6142" w:y="1305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2 000,00 €</w:t>
      </w:r>
    </w:p>
    <w:p w:rsidR="00D35978" w:rsidRDefault="00D35978" w:rsidP="00D35978">
      <w:pPr>
        <w:framePr w:w="1860" w:h="221" w:hRule="exact" w:wrap="auto" w:vAnchor="page" w:hAnchor="page" w:x="7897" w:y="1305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1 088,15 €</w:t>
      </w:r>
    </w:p>
    <w:p w:rsidR="00D35978" w:rsidRDefault="00D35978" w:rsidP="00D35978">
      <w:pPr>
        <w:framePr w:w="1334" w:h="221" w:hRule="exact" w:wrap="auto" w:vAnchor="page" w:hAnchor="page" w:x="9808" w:y="1305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54,41</w:t>
      </w:r>
    </w:p>
    <w:p w:rsidR="00D35978" w:rsidRDefault="00D35978" w:rsidP="00D35978">
      <w:pPr>
        <w:framePr w:w="4215" w:h="456" w:hRule="exact" w:wrap="auto" w:vAnchor="page" w:hAnchor="page" w:x="1888" w:y="130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kamata za neblagovremeno plaćanje obaveza</w:t>
      </w:r>
    </w:p>
    <w:p w:rsidR="00D35978" w:rsidRDefault="00D35978" w:rsidP="00D35978">
      <w:pPr>
        <w:framePr w:w="848" w:h="221" w:hRule="exact" w:wrap="auto" w:vAnchor="page" w:hAnchor="page" w:x="989" w:y="1351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71531</w:t>
      </w:r>
    </w:p>
    <w:p w:rsidR="00D35978" w:rsidRDefault="00D35978" w:rsidP="00D35978">
      <w:pPr>
        <w:framePr w:w="1680" w:h="221" w:hRule="exact" w:wrap="auto" w:vAnchor="page" w:hAnchor="page" w:x="6142" w:y="1351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20 000,00 €</w:t>
      </w:r>
    </w:p>
    <w:p w:rsidR="00D35978" w:rsidRDefault="00D35978" w:rsidP="00D35978">
      <w:pPr>
        <w:framePr w:w="1860" w:h="221" w:hRule="exact" w:wrap="auto" w:vAnchor="page" w:hAnchor="page" w:x="7897" w:y="1351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12 239,54 €</w:t>
      </w:r>
    </w:p>
    <w:p w:rsidR="00D35978" w:rsidRDefault="00D35978" w:rsidP="00D35978">
      <w:pPr>
        <w:framePr w:w="1334" w:h="221" w:hRule="exact" w:wrap="auto" w:vAnchor="page" w:hAnchor="page" w:x="9808" w:y="1351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61,20</w:t>
      </w:r>
    </w:p>
    <w:p w:rsidR="00D35978" w:rsidRDefault="00D35978" w:rsidP="00D35978">
      <w:pPr>
        <w:framePr w:w="4215" w:h="228" w:hRule="exact" w:wrap="auto" w:vAnchor="page" w:hAnchor="page" w:x="1888" w:y="135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djelatnosti organa</w:t>
      </w:r>
    </w:p>
    <w:p w:rsidR="00D35978" w:rsidRDefault="00D35978" w:rsidP="00D35978">
      <w:pPr>
        <w:framePr w:w="848" w:h="221" w:hRule="exact" w:wrap="auto" w:vAnchor="page" w:hAnchor="page" w:x="989" w:y="1379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71554</w:t>
      </w:r>
    </w:p>
    <w:p w:rsidR="00D35978" w:rsidRDefault="00D35978" w:rsidP="00D35978">
      <w:pPr>
        <w:framePr w:w="1680" w:h="221" w:hRule="exact" w:wrap="auto" w:vAnchor="page" w:hAnchor="page" w:x="6142" w:y="1379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1 747,72 €</w:t>
      </w:r>
    </w:p>
    <w:p w:rsidR="00D35978" w:rsidRDefault="00D35978" w:rsidP="00D35978">
      <w:pPr>
        <w:framePr w:w="1860" w:h="221" w:hRule="exact" w:wrap="auto" w:vAnchor="page" w:hAnchor="page" w:x="7897" w:y="1379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1 635,91 €</w:t>
      </w:r>
    </w:p>
    <w:p w:rsidR="00D35978" w:rsidRDefault="00D35978" w:rsidP="00D35978">
      <w:pPr>
        <w:framePr w:w="1334" w:h="221" w:hRule="exact" w:wrap="auto" w:vAnchor="page" w:hAnchor="page" w:x="9808" w:y="1379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93,60</w:t>
      </w:r>
    </w:p>
    <w:p w:rsidR="00D35978" w:rsidRDefault="00D35978" w:rsidP="00D35978">
      <w:pPr>
        <w:framePr w:w="4215" w:h="228" w:hRule="exact" w:wrap="auto" w:vAnchor="page" w:hAnchor="page" w:x="1888" w:y="137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Ostali prihodi</w:t>
      </w:r>
    </w:p>
    <w:p w:rsidR="00D35978" w:rsidRDefault="00D35978" w:rsidP="00D35978">
      <w:pPr>
        <w:framePr w:w="1260" w:h="221" w:hRule="exact" w:wrap="auto" w:vAnchor="page" w:hAnchor="page" w:x="568" w:y="1428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721</w:t>
      </w:r>
    </w:p>
    <w:p w:rsidR="00D35978" w:rsidRDefault="00D35978" w:rsidP="00D35978">
      <w:pPr>
        <w:framePr w:w="4200" w:h="228" w:hRule="exact" w:wrap="auto" w:vAnchor="page" w:hAnchor="page" w:x="1888" w:y="14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Primici od prodaje imovine</w:t>
      </w:r>
    </w:p>
    <w:p w:rsidR="00D35978" w:rsidRDefault="00D35978" w:rsidP="00D35978">
      <w:pPr>
        <w:framePr w:w="1680" w:h="230" w:hRule="exact" w:wrap="auto" w:vAnchor="page" w:hAnchor="page" w:x="6148" w:y="142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10 000,00 €</w:t>
      </w:r>
    </w:p>
    <w:p w:rsidR="00D35978" w:rsidRDefault="00D35978" w:rsidP="00D35978">
      <w:pPr>
        <w:framePr w:w="1860" w:h="230" w:hRule="exact" w:wrap="auto" w:vAnchor="page" w:hAnchor="page" w:x="7888" w:y="142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D35978" w:rsidRDefault="00D35978" w:rsidP="00D35978">
      <w:pPr>
        <w:framePr w:w="1320" w:h="238" w:hRule="exact" w:wrap="auto" w:vAnchor="page" w:hAnchor="page" w:x="9808" w:y="142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D35978" w:rsidRDefault="00D35978" w:rsidP="00D35978">
      <w:pPr>
        <w:framePr w:w="848" w:h="221" w:hRule="exact" w:wrap="auto" w:vAnchor="page" w:hAnchor="page" w:x="989" w:y="1458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72112</w:t>
      </w:r>
    </w:p>
    <w:p w:rsidR="00D35978" w:rsidRDefault="00D35978" w:rsidP="00D35978">
      <w:pPr>
        <w:framePr w:w="1680" w:h="221" w:hRule="exact" w:wrap="auto" w:vAnchor="page" w:hAnchor="page" w:x="6142" w:y="145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10 000,00 €</w:t>
      </w:r>
    </w:p>
    <w:p w:rsidR="00D35978" w:rsidRDefault="00D35978" w:rsidP="00D35978">
      <w:pPr>
        <w:framePr w:w="1860" w:h="221" w:hRule="exact" w:wrap="auto" w:vAnchor="page" w:hAnchor="page" w:x="7897" w:y="145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D35978" w:rsidRDefault="00D35978" w:rsidP="00D35978">
      <w:pPr>
        <w:framePr w:w="1334" w:h="221" w:hRule="exact" w:wrap="auto" w:vAnchor="page" w:hAnchor="page" w:x="9808" w:y="145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0,00</w:t>
      </w:r>
    </w:p>
    <w:p w:rsidR="00D35978" w:rsidRDefault="00D35978" w:rsidP="00D35978">
      <w:pPr>
        <w:framePr w:w="4215" w:h="228" w:hRule="exact" w:wrap="auto" w:vAnchor="page" w:hAnchor="page" w:x="1888" w:y="145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nepokretnosti</w:t>
      </w:r>
    </w:p>
    <w:p w:rsidR="00D35978" w:rsidRDefault="00D35978" w:rsidP="00D35978">
      <w:pPr>
        <w:framePr w:w="1260" w:h="221" w:hRule="exact" w:wrap="auto" w:vAnchor="page" w:hAnchor="page" w:x="568" w:y="15067"/>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732</w:t>
      </w:r>
    </w:p>
    <w:p w:rsidR="00D35978" w:rsidRDefault="00D35978" w:rsidP="00D35978">
      <w:pPr>
        <w:framePr w:w="4200" w:h="228" w:hRule="exact" w:wrap="auto" w:vAnchor="page" w:hAnchor="page" w:x="1888" w:y="150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Sredstva prenesena iz prethodne godine</w:t>
      </w:r>
    </w:p>
    <w:p w:rsidR="00D35978" w:rsidRDefault="00D35978" w:rsidP="00D35978">
      <w:pPr>
        <w:framePr w:w="1680" w:h="230" w:hRule="exact" w:wrap="auto" w:vAnchor="page" w:hAnchor="page" w:x="6148" w:y="1506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148 752,28 €</w:t>
      </w:r>
    </w:p>
    <w:p w:rsidR="00D35978" w:rsidRDefault="00D35978" w:rsidP="00D35978">
      <w:pPr>
        <w:framePr w:w="1860" w:h="230" w:hRule="exact" w:wrap="auto" w:vAnchor="page" w:hAnchor="page" w:x="7888" w:y="1506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148 752,28 €</w:t>
      </w:r>
    </w:p>
    <w:p w:rsidR="00D35978" w:rsidRDefault="00D35978" w:rsidP="00D35978">
      <w:pPr>
        <w:framePr w:w="1320" w:h="238" w:hRule="exact" w:wrap="auto" w:vAnchor="page" w:hAnchor="page" w:x="9808" w:y="1506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100,00</w:t>
      </w:r>
    </w:p>
    <w:p w:rsidR="00D35978" w:rsidRDefault="00D35978" w:rsidP="00D35978">
      <w:pPr>
        <w:framePr w:w="848" w:h="221" w:hRule="exact" w:wrap="auto" w:vAnchor="page" w:hAnchor="page" w:x="989" w:y="1536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73211</w:t>
      </w:r>
    </w:p>
    <w:p w:rsidR="00D35978" w:rsidRDefault="00D35978" w:rsidP="00D35978">
      <w:pPr>
        <w:framePr w:w="1680" w:h="221" w:hRule="exact" w:wrap="auto" w:vAnchor="page" w:hAnchor="page" w:x="6142" w:y="1536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148 752,28 €</w:t>
      </w:r>
    </w:p>
    <w:p w:rsidR="00D35978" w:rsidRDefault="00D35978" w:rsidP="00D35978">
      <w:pPr>
        <w:framePr w:w="1860" w:h="221" w:hRule="exact" w:wrap="auto" w:vAnchor="page" w:hAnchor="page" w:x="7897" w:y="1536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148 752,28 €</w:t>
      </w:r>
    </w:p>
    <w:p w:rsidR="00D35978" w:rsidRDefault="00D35978" w:rsidP="00D35978">
      <w:pPr>
        <w:framePr w:w="1334" w:h="221" w:hRule="exact" w:wrap="auto" w:vAnchor="page" w:hAnchor="page" w:x="9808" w:y="1536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100,00</w:t>
      </w:r>
    </w:p>
    <w:p w:rsidR="00D35978" w:rsidRDefault="00D35978" w:rsidP="00D35978">
      <w:pPr>
        <w:framePr w:w="4215" w:h="228" w:hRule="exact" w:wrap="auto" w:vAnchor="page" w:hAnchor="page" w:x="1888" w:y="15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Sredstva prenešena iz prethodne godine</w:t>
      </w:r>
    </w:p>
    <w:p w:rsidR="00D35978" w:rsidRDefault="00D35978" w:rsidP="00D35978">
      <w:pPr>
        <w:framePr w:w="4185" w:h="199" w:hRule="exact" w:wrap="auto" w:vAnchor="page" w:hAnchor="page" w:x="7048" w:y="160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1 od 2 </w:t>
      </w:r>
    </w:p>
    <w:p w:rsidR="00D35978" w:rsidRDefault="00730C95" w:rsidP="00D35978">
      <w:pPr>
        <w:framePr w:w="2880" w:h="221" w:hRule="exact" w:wrap="auto" w:vAnchor="page" w:hAnchor="page" w:x="2068" w:y="688"/>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rPr>
      </w:pPr>
      <w:r w:rsidRPr="00730C95">
        <w:rPr>
          <w:rFonts w:asciiTheme="minorHAnsi" w:hAnsiTheme="minorHAnsi" w:cstheme="minorBidi"/>
          <w:noProof/>
          <w:sz w:val="22"/>
          <w:szCs w:val="22"/>
        </w:rPr>
        <w:lastRenderedPageBreak/>
        <w:pict>
          <v:line id="_x0000_s1211" style="position:absolute;z-index:-251566080;mso-position-horizontal-relative:page;mso-position-vertical-relative:page" from="28.35pt,45.4pt" to="558.65pt,45.4pt" o:allowincell="f" strokeweight="1pt">
            <w10:wrap anchorx="page" anchory="page"/>
          </v:line>
        </w:pict>
      </w:r>
      <w:r w:rsidRPr="00730C95">
        <w:rPr>
          <w:rFonts w:asciiTheme="minorHAnsi" w:hAnsiTheme="minorHAnsi" w:cstheme="minorBidi"/>
          <w:noProof/>
          <w:sz w:val="22"/>
          <w:szCs w:val="22"/>
        </w:rPr>
        <w:pict>
          <v:line id="_x0000_s1212" style="position:absolute;z-index:-251565056;mso-position-horizontal-relative:page;mso-position-vertical-relative:page" from="28.35pt,45.4pt" to="559.4pt,45.4pt" o:allowincell="f" strokeweight="2pt">
            <w10:wrap anchorx="page" anchory="page"/>
          </v:line>
        </w:pict>
      </w:r>
      <w:r w:rsidRPr="00730C95">
        <w:rPr>
          <w:rFonts w:asciiTheme="minorHAnsi" w:hAnsiTheme="minorHAnsi" w:cstheme="minorBidi"/>
          <w:noProof/>
          <w:sz w:val="22"/>
          <w:szCs w:val="22"/>
        </w:rPr>
        <w:pict>
          <v:line id="_x0000_s1213" style="position:absolute;z-index:-251564032;mso-position-horizontal-relative:page;mso-position-vertical-relative:page" from="28.35pt,63.4pt" to="559.4pt,63.4pt" o:allowincell="f" strokeweight="1pt">
            <w10:wrap anchorx="page" anchory="page"/>
          </v:line>
        </w:pict>
      </w:r>
      <w:r w:rsidRPr="00730C95">
        <w:rPr>
          <w:rFonts w:asciiTheme="minorHAnsi" w:hAnsiTheme="minorHAnsi" w:cstheme="minorBidi"/>
          <w:noProof/>
          <w:sz w:val="22"/>
          <w:szCs w:val="22"/>
        </w:rPr>
        <w:pict>
          <v:line id="_x0000_s1214" style="position:absolute;z-index:-251563008;mso-position-horizontal-relative:page;mso-position-vertical-relative:page" from="49.35pt,91.8pt" to="558.65pt,91.8pt" o:allowincell="f" strokeweight="1pt">
            <w10:wrap anchorx="page" anchory="page"/>
          </v:line>
        </w:pict>
      </w:r>
      <w:r w:rsidRPr="00730C95">
        <w:rPr>
          <w:rFonts w:asciiTheme="minorHAnsi" w:hAnsiTheme="minorHAnsi" w:cstheme="minorBidi"/>
          <w:noProof/>
          <w:sz w:val="22"/>
          <w:szCs w:val="22"/>
        </w:rPr>
        <w:pict>
          <v:line id="_x0000_s1215" style="position:absolute;z-index:-251561984;mso-position-horizontal-relative:page;mso-position-vertical-relative:page" from="49.35pt,77.6pt" to="558.65pt,77.6pt" o:allowincell="f" strokeweight="1pt">
            <w10:wrap anchorx="page" anchory="page"/>
          </v:line>
        </w:pict>
      </w:r>
      <w:r w:rsidRPr="00730C95">
        <w:rPr>
          <w:rFonts w:asciiTheme="minorHAnsi" w:hAnsiTheme="minorHAnsi" w:cstheme="minorBidi"/>
          <w:noProof/>
          <w:sz w:val="22"/>
          <w:szCs w:val="22"/>
        </w:rPr>
        <w:pict>
          <v:line id="_x0000_s1216" style="position:absolute;z-index:-251560960;mso-position-horizontal-relative:page;mso-position-vertical-relative:page" from="271.35pt,119.3pt" to="560.15pt,119.3pt" o:allowincell="f" strokeweight="2pt">
            <w10:wrap anchorx="page" anchory="page"/>
          </v:line>
        </w:pict>
      </w:r>
      <w:r w:rsidRPr="00730C95">
        <w:rPr>
          <w:rFonts w:asciiTheme="minorHAnsi" w:hAnsiTheme="minorHAnsi" w:cstheme="minorBidi"/>
          <w:noProof/>
          <w:sz w:val="22"/>
          <w:szCs w:val="22"/>
        </w:rPr>
        <w:pict>
          <v:line id="_x0000_s1217" style="position:absolute;z-index:-251559936;mso-position-horizontal-relative:page;mso-position-vertical-relative:page" from="271.35pt,101.8pt" to="560.15pt,101.8pt" o:allowincell="f" strokeweight="2pt">
            <w10:wrap anchorx="page" anchory="page"/>
          </v:line>
        </w:pict>
      </w:r>
      <w:r w:rsidRPr="00730C95">
        <w:rPr>
          <w:rFonts w:asciiTheme="minorHAnsi" w:hAnsiTheme="minorHAnsi" w:cstheme="minorBidi"/>
          <w:noProof/>
          <w:sz w:val="22"/>
          <w:szCs w:val="22"/>
        </w:rPr>
        <w:pict>
          <v:line id="_x0000_s1218" style="position:absolute;z-index:-251558912;mso-position-horizontal-relative:page;mso-position-vertical-relative:page" from="31.35pt,797.05pt" to="562.4pt,797.05pt" o:allowincell="f" strokeweight="1pt">
            <w10:wrap anchorx="page" anchory="page"/>
          </v:line>
        </w:pict>
      </w:r>
      <w:r w:rsidR="00D35978">
        <w:rPr>
          <w:rFonts w:ascii="Arial" w:hAnsi="Arial" w:cs="Arial"/>
          <w:b/>
          <w:color w:val="000000"/>
          <w:sz w:val="19"/>
        </w:rPr>
        <w:t>Opis</w:t>
      </w:r>
    </w:p>
    <w:p w:rsidR="00D35978" w:rsidRDefault="00D35978" w:rsidP="00D35978">
      <w:pPr>
        <w:framePr w:w="1440" w:h="221" w:hRule="exact" w:wrap="auto" w:vAnchor="page" w:hAnchor="page" w:x="568" w:y="688"/>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Konto</w:t>
      </w:r>
    </w:p>
    <w:p w:rsidR="00D35978" w:rsidRDefault="00D35978" w:rsidP="00D35978">
      <w:pPr>
        <w:framePr w:w="1680" w:h="221" w:hRule="exact" w:wrap="auto" w:vAnchor="page" w:hAnchor="page" w:x="614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Plan prihoda</w:t>
      </w:r>
    </w:p>
    <w:p w:rsidR="00D35978" w:rsidRDefault="00D35978" w:rsidP="00D35978">
      <w:pPr>
        <w:framePr w:w="1680" w:h="221" w:hRule="exact" w:wrap="auto" w:vAnchor="page" w:hAnchor="page" w:x="806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Realizovano</w:t>
      </w:r>
    </w:p>
    <w:p w:rsidR="00D35978" w:rsidRDefault="00D35978" w:rsidP="00D35978">
      <w:pPr>
        <w:framePr w:w="1260" w:h="221" w:hRule="exact" w:wrap="auto" w:vAnchor="page" w:hAnchor="page" w:x="9868" w:y="68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Procenat (%)</w:t>
      </w:r>
    </w:p>
    <w:p w:rsidR="00D35978" w:rsidRDefault="00D35978" w:rsidP="00D35978">
      <w:pPr>
        <w:framePr w:w="1260" w:h="221" w:hRule="exact" w:wrap="auto" w:vAnchor="page" w:hAnchor="page" w:x="568" w:y="96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742</w:t>
      </w:r>
    </w:p>
    <w:p w:rsidR="00D35978" w:rsidRDefault="00D35978" w:rsidP="00D35978">
      <w:pPr>
        <w:framePr w:w="4200" w:h="228" w:hRule="exact" w:wrap="auto" w:vAnchor="page" w:hAnchor="page" w:x="1888" w:y="9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Transferi</w:t>
      </w:r>
    </w:p>
    <w:p w:rsidR="00D35978" w:rsidRDefault="00D35978" w:rsidP="00D35978">
      <w:pPr>
        <w:framePr w:w="1680" w:h="230" w:hRule="exact" w:wrap="auto" w:vAnchor="page" w:hAnchor="page" w:x="6148" w:y="9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470 000,00 €</w:t>
      </w:r>
    </w:p>
    <w:p w:rsidR="00D35978" w:rsidRDefault="00D35978" w:rsidP="00D35978">
      <w:pPr>
        <w:framePr w:w="1860" w:h="230" w:hRule="exact" w:wrap="auto" w:vAnchor="page" w:hAnchor="page" w:x="7888" w:y="9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520 662,70 €</w:t>
      </w:r>
    </w:p>
    <w:p w:rsidR="00D35978" w:rsidRDefault="00D35978" w:rsidP="00D35978">
      <w:pPr>
        <w:framePr w:w="1320" w:h="238" w:hRule="exact" w:wrap="auto" w:vAnchor="page" w:hAnchor="page" w:x="9808" w:y="9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110,78</w:t>
      </w:r>
    </w:p>
    <w:p w:rsidR="00D35978" w:rsidRDefault="00D35978" w:rsidP="00D35978">
      <w:pPr>
        <w:framePr w:w="848" w:h="221" w:hRule="exact" w:wrap="auto" w:vAnchor="page" w:hAnchor="page" w:x="989" w:y="126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74261</w:t>
      </w:r>
    </w:p>
    <w:p w:rsidR="00D35978" w:rsidRDefault="00D35978" w:rsidP="00D35978">
      <w:pPr>
        <w:framePr w:w="1680" w:h="221" w:hRule="exact" w:wrap="auto" w:vAnchor="page" w:hAnchor="page" w:x="6142" w:y="12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430 000,00 €</w:t>
      </w:r>
    </w:p>
    <w:p w:rsidR="00D35978" w:rsidRDefault="00D35978" w:rsidP="00D35978">
      <w:pPr>
        <w:framePr w:w="1860" w:h="221" w:hRule="exact" w:wrap="auto" w:vAnchor="page" w:hAnchor="page" w:x="7897" w:y="12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481 139,00 €</w:t>
      </w:r>
    </w:p>
    <w:p w:rsidR="00D35978" w:rsidRDefault="00D35978" w:rsidP="00D35978">
      <w:pPr>
        <w:framePr w:w="1334" w:h="221" w:hRule="exact" w:wrap="auto" w:vAnchor="page" w:hAnchor="page" w:x="9808" w:y="12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111,89</w:t>
      </w:r>
    </w:p>
    <w:p w:rsidR="00D35978" w:rsidRDefault="00D35978" w:rsidP="00D35978">
      <w:pPr>
        <w:framePr w:w="4215" w:h="228" w:hRule="exact" w:wrap="auto" w:vAnchor="page" w:hAnchor="page" w:x="1888" w:y="12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 od egalizacionog fonda</w:t>
      </w:r>
    </w:p>
    <w:p w:rsidR="00D35978" w:rsidRDefault="00D35978" w:rsidP="00D35978">
      <w:pPr>
        <w:framePr w:w="848" w:h="221" w:hRule="exact" w:wrap="auto" w:vAnchor="page" w:hAnchor="page" w:x="989" w:y="155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74262</w:t>
      </w:r>
    </w:p>
    <w:p w:rsidR="00D35978" w:rsidRDefault="00D35978" w:rsidP="00D35978">
      <w:pPr>
        <w:framePr w:w="1680" w:h="221" w:hRule="exact" w:wrap="auto" w:vAnchor="page" w:hAnchor="page" w:x="6142" w:y="155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40 000,00 €</w:t>
      </w:r>
    </w:p>
    <w:p w:rsidR="00D35978" w:rsidRDefault="00D35978" w:rsidP="00D35978">
      <w:pPr>
        <w:framePr w:w="1860" w:h="221" w:hRule="exact" w:wrap="auto" w:vAnchor="page" w:hAnchor="page" w:x="7897" w:y="155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39 523,70 €</w:t>
      </w:r>
    </w:p>
    <w:p w:rsidR="00D35978" w:rsidRDefault="00D35978" w:rsidP="00D35978">
      <w:pPr>
        <w:framePr w:w="1334" w:h="221" w:hRule="exact" w:wrap="auto" w:vAnchor="page" w:hAnchor="page" w:x="9808" w:y="155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 98,81</w:t>
      </w:r>
    </w:p>
    <w:p w:rsidR="00D35978" w:rsidRDefault="00D35978" w:rsidP="00D35978">
      <w:pPr>
        <w:framePr w:w="4215" w:h="228" w:hRule="exact" w:wrap="auto" w:vAnchor="page" w:hAnchor="page" w:x="1888" w:y="15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 od Buđžeta Crne Gore</w:t>
      </w:r>
    </w:p>
    <w:p w:rsidR="00D35978" w:rsidRDefault="00D35978" w:rsidP="00D35978">
      <w:pPr>
        <w:framePr w:w="1680" w:h="230" w:hRule="exact" w:wrap="auto" w:vAnchor="page" w:hAnchor="page" w:x="6328" w:y="215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1 824 000,00 €</w:t>
      </w:r>
    </w:p>
    <w:p w:rsidR="00D35978" w:rsidRDefault="00D35978" w:rsidP="00D35978">
      <w:pPr>
        <w:framePr w:w="1860" w:h="230" w:hRule="exact" w:wrap="auto" w:vAnchor="page" w:hAnchor="page" w:x="8068" w:y="215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1 914 103,10 €</w:t>
      </w:r>
    </w:p>
    <w:p w:rsidR="00D35978" w:rsidRDefault="00D35978" w:rsidP="00D35978">
      <w:pPr>
        <w:framePr w:w="780" w:h="221" w:hRule="exact" w:wrap="auto" w:vAnchor="page" w:hAnchor="page" w:x="5488" w:y="215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TOTAL:</w:t>
      </w:r>
    </w:p>
    <w:p w:rsidR="00D35978" w:rsidRDefault="00D35978" w:rsidP="00D35978">
      <w:pPr>
        <w:framePr w:w="1200" w:h="238" w:hRule="exact" w:wrap="auto" w:vAnchor="page" w:hAnchor="page" w:x="9988" w:y="215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104,94</w:t>
      </w:r>
    </w:p>
    <w:p w:rsidR="00D35978" w:rsidRDefault="00D35978" w:rsidP="00D35978">
      <w:pPr>
        <w:framePr w:w="4185" w:h="199" w:hRule="exact" w:wrap="auto" w:vAnchor="page" w:hAnchor="page" w:x="7048" w:y="160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2 od 2 </w:t>
      </w:r>
    </w:p>
    <w:p w:rsidR="00D35978" w:rsidRDefault="00D35978" w:rsidP="00D35978">
      <w:pPr>
        <w:widowControl w:val="0"/>
        <w:autoSpaceDE w:val="0"/>
        <w:autoSpaceDN w:val="0"/>
        <w:adjustRightInd w:val="0"/>
        <w:rPr>
          <w:rFonts w:ascii="Arial" w:hAnsi="Arial" w:cs="Arial"/>
        </w:rPr>
      </w:pPr>
    </w:p>
    <w:p w:rsidR="00D35978" w:rsidRDefault="00D35978" w:rsidP="00D35978"/>
    <w:p w:rsidR="00D35978" w:rsidRDefault="00D35978" w:rsidP="00D35978"/>
    <w:p w:rsidR="00D35978" w:rsidRDefault="00D35978" w:rsidP="00D35978"/>
    <w:p w:rsidR="00D35978" w:rsidRDefault="00D35978" w:rsidP="00D35978"/>
    <w:p w:rsidR="00D35978" w:rsidRDefault="00D35978" w:rsidP="00D35978"/>
    <w:p w:rsidR="00D35978" w:rsidRDefault="00D35978" w:rsidP="00D35978"/>
    <w:p w:rsidR="00FF49F2" w:rsidRDefault="00FF49F2" w:rsidP="00FF49F2"/>
    <w:p w:rsidR="00FF49F2" w:rsidRDefault="00FF49F2" w:rsidP="00FF49F2"/>
    <w:p w:rsidR="00FF49F2" w:rsidRDefault="00FF49F2" w:rsidP="00FF49F2"/>
    <w:p w:rsidR="00FF49F2" w:rsidRDefault="00FF49F2" w:rsidP="00FF49F2"/>
    <w:p w:rsidR="00FF49F2" w:rsidRDefault="00FF49F2" w:rsidP="00FF49F2">
      <w:pPr>
        <w:sectPr w:rsidR="00FF49F2">
          <w:footerReference w:type="default" r:id="rId9"/>
          <w:type w:val="continuous"/>
          <w:pgSz w:w="11904" w:h="16836"/>
          <w:pgMar w:top="567" w:right="567" w:bottom="567" w:left="567" w:header="720" w:footer="720" w:gutter="0"/>
          <w:cols w:space="720"/>
          <w:noEndnote/>
        </w:sectPr>
      </w:pPr>
    </w:p>
    <w:p w:rsidR="00FF49F2" w:rsidRDefault="00730C95" w:rsidP="00FF49F2">
      <w:pPr>
        <w:framePr w:w="9760" w:h="1360" w:hRule="exact" w:wrap="auto" w:vAnchor="page" w:hAnchor="page" w:x="3208" w:y="448"/>
        <w:widowControl w:val="0"/>
        <w:pBdr>
          <w:top w:val="single" w:sz="8" w:space="0" w:color="000000"/>
          <w:left w:val="single" w:sz="8" w:space="0" w:color="000000"/>
          <w:bottom w:val="single" w:sz="8" w:space="0" w:color="000000" w:shadow="1"/>
          <w:right w:val="single" w:sz="8" w:space="0" w:color="000000"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rPr>
      </w:pPr>
      <w:r w:rsidRPr="00730C95">
        <w:rPr>
          <w:rFonts w:asciiTheme="minorHAnsi" w:hAnsiTheme="minorHAnsi" w:cstheme="minorBidi"/>
          <w:noProof/>
          <w:sz w:val="22"/>
          <w:szCs w:val="22"/>
        </w:rPr>
        <w:lastRenderedPageBreak/>
        <w:pict>
          <v:line id="_x0000_s1075" style="position:absolute;left:0;text-align:left;z-index:-251706368;mso-position-horizontal-relative:page;mso-position-vertical-relative:page" from="17.85pt,154.85pt" to="809.9pt,154.85pt" o:allowincell="f" strokeweight="1pt">
            <w10:wrap anchorx="page" anchory="page"/>
          </v:line>
        </w:pict>
      </w:r>
      <w:r w:rsidRPr="00730C95">
        <w:rPr>
          <w:rFonts w:asciiTheme="minorHAnsi" w:hAnsiTheme="minorHAnsi" w:cstheme="minorBidi"/>
          <w:noProof/>
          <w:sz w:val="22"/>
          <w:szCs w:val="22"/>
        </w:rPr>
        <w:pict>
          <v:line id="_x0000_s1076" style="position:absolute;left:0;text-align:left;z-index:-251705344;mso-position-horizontal-relative:page;mso-position-vertical-relative:page" from="65.85pt,513.85pt" to="809.9pt,513.85pt" o:allowincell="f" strokeweight="1pt">
            <w10:wrap anchorx="page" anchory="page"/>
          </v:line>
        </w:pict>
      </w:r>
      <w:r w:rsidRPr="00730C95">
        <w:rPr>
          <w:rFonts w:asciiTheme="minorHAnsi" w:hAnsiTheme="minorHAnsi" w:cstheme="minorBidi"/>
          <w:noProof/>
          <w:sz w:val="22"/>
          <w:szCs w:val="22"/>
        </w:rPr>
        <w:pict>
          <v:line id="_x0000_s1077" style="position:absolute;left:0;text-align:left;z-index:-251704320;mso-position-horizontal-relative:page;mso-position-vertical-relative:page" from="65.85pt,419.85pt" to="809.9pt,419.85pt" o:allowincell="f" strokeweight="1pt">
            <w10:wrap anchorx="page" anchory="page"/>
          </v:line>
        </w:pict>
      </w:r>
      <w:r w:rsidRPr="00730C95">
        <w:rPr>
          <w:rFonts w:asciiTheme="minorHAnsi" w:hAnsiTheme="minorHAnsi" w:cstheme="minorBidi"/>
          <w:noProof/>
          <w:sz w:val="22"/>
          <w:szCs w:val="22"/>
        </w:rPr>
        <w:pict>
          <v:line id="_x0000_s1078" style="position:absolute;left:0;text-align:left;z-index:-251703296;mso-position-horizontal-relative:page;mso-position-vertical-relative:page" from="65.85pt,325.85pt" to="809.9pt,325.85pt" o:allowincell="f" strokeweight="1pt">
            <w10:wrap anchorx="page" anchory="page"/>
          </v:line>
        </w:pict>
      </w:r>
      <w:r w:rsidRPr="00730C95">
        <w:rPr>
          <w:rFonts w:asciiTheme="minorHAnsi" w:hAnsiTheme="minorHAnsi" w:cstheme="minorBidi"/>
          <w:noProof/>
          <w:sz w:val="22"/>
          <w:szCs w:val="22"/>
        </w:rPr>
        <w:pict>
          <v:line id="_x0000_s1079" style="position:absolute;left:0;text-align:left;z-index:-251702272;mso-position-horizontal-relative:page;mso-position-vertical-relative:page" from="65.85pt,267.85pt" to="809.9pt,267.85pt" o:allowincell="f" strokeweight="1pt">
            <w10:wrap anchorx="page" anchory="page"/>
          </v:line>
        </w:pict>
      </w:r>
      <w:r w:rsidRPr="00730C95">
        <w:rPr>
          <w:rFonts w:asciiTheme="minorHAnsi" w:hAnsiTheme="minorHAnsi" w:cstheme="minorBidi"/>
          <w:noProof/>
          <w:sz w:val="22"/>
          <w:szCs w:val="22"/>
        </w:rPr>
        <w:pict>
          <v:line id="_x0000_s1080" style="position:absolute;left:0;text-align:left;z-index:-251701248;mso-position-horizontal-relative:page;mso-position-vertical-relative:page" from="65.85pt,173.85pt" to="809.9pt,173.85pt" o:allowincell="f" strokeweight="1pt">
            <w10:wrap anchorx="page" anchory="page"/>
          </v:line>
        </w:pict>
      </w:r>
      <w:r w:rsidRPr="00730C95">
        <w:rPr>
          <w:rFonts w:asciiTheme="minorHAnsi" w:hAnsiTheme="minorHAnsi" w:cstheme="minorBidi"/>
          <w:noProof/>
          <w:sz w:val="22"/>
          <w:szCs w:val="22"/>
        </w:rPr>
        <w:pict>
          <v:line id="_x0000_s1081" style="position:absolute;left:0;text-align:left;z-index:-251700224;mso-position-horizontal-relative:page;mso-position-vertical-relative:page" from="89.85pt,537.85pt" to="809.9pt,537.85pt" o:allowincell="f" strokeweight="1pt">
            <w10:wrap anchorx="page" anchory="page"/>
          </v:line>
        </w:pict>
      </w:r>
      <w:r w:rsidRPr="00730C95">
        <w:rPr>
          <w:rFonts w:asciiTheme="minorHAnsi" w:hAnsiTheme="minorHAnsi" w:cstheme="minorBidi"/>
          <w:noProof/>
          <w:sz w:val="22"/>
          <w:szCs w:val="22"/>
        </w:rPr>
        <w:pict>
          <v:line id="_x0000_s1082" style="position:absolute;left:0;text-align:left;z-index:-251699200;mso-position-horizontal-relative:page;mso-position-vertical-relative:page" from="89.85pt,525.85pt" to="809.9pt,525.85pt" o:allowincell="f" strokeweight="1pt">
            <w10:wrap anchorx="page" anchory="page"/>
          </v:line>
        </w:pict>
      </w:r>
      <w:r w:rsidRPr="00730C95">
        <w:rPr>
          <w:rFonts w:asciiTheme="minorHAnsi" w:hAnsiTheme="minorHAnsi" w:cstheme="minorBidi"/>
          <w:noProof/>
          <w:sz w:val="22"/>
          <w:szCs w:val="22"/>
        </w:rPr>
        <w:pict>
          <v:line id="_x0000_s1083" style="position:absolute;left:0;text-align:left;z-index:-251698176;mso-position-horizontal-relative:page;mso-position-vertical-relative:page" from="89.85pt,491.85pt" to="809.9pt,491.85pt" o:allowincell="f" strokeweight="1pt">
            <w10:wrap anchorx="page" anchory="page"/>
          </v:line>
        </w:pict>
      </w:r>
      <w:r w:rsidRPr="00730C95">
        <w:rPr>
          <w:rFonts w:asciiTheme="minorHAnsi" w:hAnsiTheme="minorHAnsi" w:cstheme="minorBidi"/>
          <w:noProof/>
          <w:sz w:val="22"/>
          <w:szCs w:val="22"/>
        </w:rPr>
        <w:pict>
          <v:line id="_x0000_s1084" style="position:absolute;left:0;text-align:left;z-index:-251697152;mso-position-horizontal-relative:page;mso-position-vertical-relative:page" from="89.85pt,479.85pt" to="809.9pt,479.85pt" o:allowincell="f" strokeweight="1pt">
            <w10:wrap anchorx="page" anchory="page"/>
          </v:line>
        </w:pict>
      </w:r>
      <w:r w:rsidRPr="00730C95">
        <w:rPr>
          <w:rFonts w:asciiTheme="minorHAnsi" w:hAnsiTheme="minorHAnsi" w:cstheme="minorBidi"/>
          <w:noProof/>
          <w:sz w:val="22"/>
          <w:szCs w:val="22"/>
        </w:rPr>
        <w:pict>
          <v:line id="_x0000_s1085" style="position:absolute;left:0;text-align:left;z-index:-251696128;mso-position-horizontal-relative:page;mso-position-vertical-relative:page" from="89.85pt,467.85pt" to="809.9pt,467.85pt" o:allowincell="f" strokeweight="1pt">
            <w10:wrap anchorx="page" anchory="page"/>
          </v:line>
        </w:pict>
      </w:r>
      <w:r w:rsidRPr="00730C95">
        <w:rPr>
          <w:rFonts w:asciiTheme="minorHAnsi" w:hAnsiTheme="minorHAnsi" w:cstheme="minorBidi"/>
          <w:noProof/>
          <w:sz w:val="22"/>
          <w:szCs w:val="22"/>
        </w:rPr>
        <w:pict>
          <v:line id="_x0000_s1086" style="position:absolute;left:0;text-align:left;z-index:-251695104;mso-position-horizontal-relative:page;mso-position-vertical-relative:page" from="89.85pt,455.85pt" to="809.9pt,455.85pt" o:allowincell="f" strokeweight="1pt">
            <w10:wrap anchorx="page" anchory="page"/>
          </v:line>
        </w:pict>
      </w:r>
      <w:r w:rsidRPr="00730C95">
        <w:rPr>
          <w:rFonts w:asciiTheme="minorHAnsi" w:hAnsiTheme="minorHAnsi" w:cstheme="minorBidi"/>
          <w:noProof/>
          <w:sz w:val="22"/>
          <w:szCs w:val="22"/>
        </w:rPr>
        <w:pict>
          <v:line id="_x0000_s1087" style="position:absolute;left:0;text-align:left;z-index:-251694080;mso-position-horizontal-relative:page;mso-position-vertical-relative:page" from="89.85pt,443.85pt" to="809.9pt,443.85pt" o:allowincell="f" strokeweight="1pt">
            <w10:wrap anchorx="page" anchory="page"/>
          </v:line>
        </w:pict>
      </w:r>
      <w:r w:rsidRPr="00730C95">
        <w:rPr>
          <w:rFonts w:asciiTheme="minorHAnsi" w:hAnsiTheme="minorHAnsi" w:cstheme="minorBidi"/>
          <w:noProof/>
          <w:sz w:val="22"/>
          <w:szCs w:val="22"/>
        </w:rPr>
        <w:pict>
          <v:line id="_x0000_s1088" style="position:absolute;left:0;text-align:left;z-index:-251693056;mso-position-horizontal-relative:page;mso-position-vertical-relative:page" from="89.85pt,431.85pt" to="809.9pt,431.85pt" o:allowincell="f" strokeweight="1pt">
            <w10:wrap anchorx="page" anchory="page"/>
          </v:line>
        </w:pict>
      </w:r>
      <w:r w:rsidRPr="00730C95">
        <w:rPr>
          <w:rFonts w:asciiTheme="minorHAnsi" w:hAnsiTheme="minorHAnsi" w:cstheme="minorBidi"/>
          <w:noProof/>
          <w:sz w:val="22"/>
          <w:szCs w:val="22"/>
        </w:rPr>
        <w:pict>
          <v:line id="_x0000_s1089" style="position:absolute;left:0;text-align:left;z-index:-251692032;mso-position-horizontal-relative:page;mso-position-vertical-relative:page" from="89.85pt,397.85pt" to="809.9pt,397.85pt" o:allowincell="f" strokeweight="1pt">
            <w10:wrap anchorx="page" anchory="page"/>
          </v:line>
        </w:pict>
      </w:r>
      <w:r w:rsidRPr="00730C95">
        <w:rPr>
          <w:rFonts w:asciiTheme="minorHAnsi" w:hAnsiTheme="minorHAnsi" w:cstheme="minorBidi"/>
          <w:noProof/>
          <w:sz w:val="22"/>
          <w:szCs w:val="22"/>
        </w:rPr>
        <w:pict>
          <v:line id="_x0000_s1090" style="position:absolute;left:0;text-align:left;z-index:-251691008;mso-position-horizontal-relative:page;mso-position-vertical-relative:page" from="89.85pt,385.85pt" to="809.9pt,385.85pt" o:allowincell="f" strokeweight="1pt">
            <w10:wrap anchorx="page" anchory="page"/>
          </v:line>
        </w:pict>
      </w:r>
      <w:r w:rsidRPr="00730C95">
        <w:rPr>
          <w:rFonts w:asciiTheme="minorHAnsi" w:hAnsiTheme="minorHAnsi" w:cstheme="minorBidi"/>
          <w:noProof/>
          <w:sz w:val="22"/>
          <w:szCs w:val="22"/>
        </w:rPr>
        <w:pict>
          <v:line id="_x0000_s1091" style="position:absolute;left:0;text-align:left;z-index:-251689984;mso-position-horizontal-relative:page;mso-position-vertical-relative:page" from="89.85pt,373.85pt" to="809.9pt,373.85pt" o:allowincell="f" strokeweight="1pt">
            <w10:wrap anchorx="page" anchory="page"/>
          </v:line>
        </w:pict>
      </w:r>
      <w:r w:rsidRPr="00730C95">
        <w:rPr>
          <w:rFonts w:asciiTheme="minorHAnsi" w:hAnsiTheme="minorHAnsi" w:cstheme="minorBidi"/>
          <w:noProof/>
          <w:sz w:val="22"/>
          <w:szCs w:val="22"/>
        </w:rPr>
        <w:pict>
          <v:line id="_x0000_s1092" style="position:absolute;left:0;text-align:left;z-index:-251688960;mso-position-horizontal-relative:page;mso-position-vertical-relative:page" from="89.85pt,361.85pt" to="809.9pt,361.85pt" o:allowincell="f" strokeweight="1pt">
            <w10:wrap anchorx="page" anchory="page"/>
          </v:line>
        </w:pict>
      </w:r>
      <w:r w:rsidRPr="00730C95">
        <w:rPr>
          <w:rFonts w:asciiTheme="minorHAnsi" w:hAnsiTheme="minorHAnsi" w:cstheme="minorBidi"/>
          <w:noProof/>
          <w:sz w:val="22"/>
          <w:szCs w:val="22"/>
        </w:rPr>
        <w:pict>
          <v:line id="_x0000_s1093" style="position:absolute;left:0;text-align:left;z-index:-251687936;mso-position-horizontal-relative:page;mso-position-vertical-relative:page" from="89.85pt,349.85pt" to="809.9pt,349.85pt" o:allowincell="f" strokeweight="1pt">
            <w10:wrap anchorx="page" anchory="page"/>
          </v:line>
        </w:pict>
      </w:r>
      <w:r w:rsidRPr="00730C95">
        <w:rPr>
          <w:rFonts w:asciiTheme="minorHAnsi" w:hAnsiTheme="minorHAnsi" w:cstheme="minorBidi"/>
          <w:noProof/>
          <w:sz w:val="22"/>
          <w:szCs w:val="22"/>
        </w:rPr>
        <w:pict>
          <v:line id="_x0000_s1094" style="position:absolute;left:0;text-align:left;z-index:-251686912;mso-position-horizontal-relative:page;mso-position-vertical-relative:page" from="89.85pt,337.85pt" to="809.9pt,337.85pt" o:allowincell="f" strokeweight="1pt">
            <w10:wrap anchorx="page" anchory="page"/>
          </v:line>
        </w:pict>
      </w:r>
      <w:r w:rsidRPr="00730C95">
        <w:rPr>
          <w:rFonts w:asciiTheme="minorHAnsi" w:hAnsiTheme="minorHAnsi" w:cstheme="minorBidi"/>
          <w:noProof/>
          <w:sz w:val="22"/>
          <w:szCs w:val="22"/>
        </w:rPr>
        <w:pict>
          <v:line id="_x0000_s1095" style="position:absolute;left:0;text-align:left;z-index:-251685888;mso-position-horizontal-relative:page;mso-position-vertical-relative:page" from="89.85pt,303.85pt" to="809.9pt,303.85pt" o:allowincell="f" strokeweight="1pt">
            <w10:wrap anchorx="page" anchory="page"/>
          </v:line>
        </w:pict>
      </w:r>
      <w:r w:rsidRPr="00730C95">
        <w:rPr>
          <w:rFonts w:asciiTheme="minorHAnsi" w:hAnsiTheme="minorHAnsi" w:cstheme="minorBidi"/>
          <w:noProof/>
          <w:sz w:val="22"/>
          <w:szCs w:val="22"/>
        </w:rPr>
        <w:pict>
          <v:line id="_x0000_s1096" style="position:absolute;left:0;text-align:left;z-index:-251684864;mso-position-horizontal-relative:page;mso-position-vertical-relative:page" from="89.85pt,291.85pt" to="809.9pt,291.85pt" o:allowincell="f" strokeweight="1pt">
            <w10:wrap anchorx="page" anchory="page"/>
          </v:line>
        </w:pict>
      </w:r>
      <w:r w:rsidRPr="00730C95">
        <w:rPr>
          <w:rFonts w:asciiTheme="minorHAnsi" w:hAnsiTheme="minorHAnsi" w:cstheme="minorBidi"/>
          <w:noProof/>
          <w:sz w:val="22"/>
          <w:szCs w:val="22"/>
        </w:rPr>
        <w:pict>
          <v:line id="_x0000_s1097" style="position:absolute;left:0;text-align:left;z-index:-251683840;mso-position-horizontal-relative:page;mso-position-vertical-relative:page" from="89.85pt,279.85pt" to="809.9pt,279.85pt" o:allowincell="f" strokeweight="1pt">
            <w10:wrap anchorx="page" anchory="page"/>
          </v:line>
        </w:pict>
      </w:r>
      <w:r w:rsidRPr="00730C95">
        <w:rPr>
          <w:rFonts w:asciiTheme="minorHAnsi" w:hAnsiTheme="minorHAnsi" w:cstheme="minorBidi"/>
          <w:noProof/>
          <w:sz w:val="22"/>
          <w:szCs w:val="22"/>
        </w:rPr>
        <w:pict>
          <v:line id="_x0000_s1098" style="position:absolute;left:0;text-align:left;z-index:-251682816;mso-position-horizontal-relative:page;mso-position-vertical-relative:page" from="89.85pt,245.85pt" to="809.9pt,245.85pt" o:allowincell="f" strokeweight="1pt">
            <w10:wrap anchorx="page" anchory="page"/>
          </v:line>
        </w:pict>
      </w:r>
      <w:r w:rsidRPr="00730C95">
        <w:rPr>
          <w:rFonts w:asciiTheme="minorHAnsi" w:hAnsiTheme="minorHAnsi" w:cstheme="minorBidi"/>
          <w:noProof/>
          <w:sz w:val="22"/>
          <w:szCs w:val="22"/>
        </w:rPr>
        <w:pict>
          <v:line id="_x0000_s1099" style="position:absolute;left:0;text-align:left;z-index:-251681792;mso-position-horizontal-relative:page;mso-position-vertical-relative:page" from="89.85pt,233.85pt" to="809.9pt,233.85pt" o:allowincell="f" strokeweight="1pt">
            <w10:wrap anchorx="page" anchory="page"/>
          </v:line>
        </w:pict>
      </w:r>
      <w:r w:rsidRPr="00730C95">
        <w:rPr>
          <w:rFonts w:asciiTheme="minorHAnsi" w:hAnsiTheme="minorHAnsi" w:cstheme="minorBidi"/>
          <w:noProof/>
          <w:sz w:val="22"/>
          <w:szCs w:val="22"/>
        </w:rPr>
        <w:pict>
          <v:line id="_x0000_s1100" style="position:absolute;left:0;text-align:left;z-index:-251680768;mso-position-horizontal-relative:page;mso-position-vertical-relative:page" from="89.85pt,221.85pt" to="809.9pt,221.85pt" o:allowincell="f" strokeweight="1pt">
            <w10:wrap anchorx="page" anchory="page"/>
          </v:line>
        </w:pict>
      </w:r>
      <w:r w:rsidRPr="00730C95">
        <w:rPr>
          <w:rFonts w:asciiTheme="minorHAnsi" w:hAnsiTheme="minorHAnsi" w:cstheme="minorBidi"/>
          <w:noProof/>
          <w:sz w:val="22"/>
          <w:szCs w:val="22"/>
        </w:rPr>
        <w:pict>
          <v:line id="_x0000_s1101" style="position:absolute;left:0;text-align:left;z-index:-251679744;mso-position-horizontal-relative:page;mso-position-vertical-relative:page" from="89.85pt,209.85pt" to="809.9pt,209.85pt" o:allowincell="f" strokeweight="1pt">
            <w10:wrap anchorx="page" anchory="page"/>
          </v:line>
        </w:pict>
      </w:r>
      <w:r w:rsidRPr="00730C95">
        <w:rPr>
          <w:rFonts w:asciiTheme="minorHAnsi" w:hAnsiTheme="minorHAnsi" w:cstheme="minorBidi"/>
          <w:noProof/>
          <w:sz w:val="22"/>
          <w:szCs w:val="22"/>
        </w:rPr>
        <w:pict>
          <v:line id="_x0000_s1102" style="position:absolute;left:0;text-align:left;z-index:-251678720;mso-position-horizontal-relative:page;mso-position-vertical-relative:page" from="89.85pt,197.85pt" to="809.9pt,197.85pt" o:allowincell="f" strokeweight="1pt">
            <w10:wrap anchorx="page" anchory="page"/>
          </v:line>
        </w:pict>
      </w:r>
      <w:r w:rsidRPr="00730C95">
        <w:rPr>
          <w:rFonts w:asciiTheme="minorHAnsi" w:hAnsiTheme="minorHAnsi" w:cstheme="minorBidi"/>
          <w:noProof/>
          <w:sz w:val="22"/>
          <w:szCs w:val="22"/>
        </w:rPr>
        <w:pict>
          <v:line id="_x0000_s1103" style="position:absolute;left:0;text-align:left;z-index:-251677696;mso-position-horizontal-relative:page;mso-position-vertical-relative:page" from="89.85pt,185.85pt" to="809.9pt,185.85pt" o:allowincell="f" strokeweight="1pt">
            <w10:wrap anchorx="page" anchory="page"/>
          </v:line>
        </w:pict>
      </w:r>
      <w:r w:rsidRPr="00730C95">
        <w:rPr>
          <w:rFonts w:asciiTheme="minorHAnsi" w:hAnsiTheme="minorHAnsi" w:cstheme="minorBidi"/>
          <w:noProof/>
          <w:sz w:val="22"/>
          <w:szCs w:val="22"/>
        </w:rPr>
        <w:pict>
          <v:line id="_x0000_s1104" style="position:absolute;left:0;text-align:left;z-index:-251676672;mso-position-horizontal-relative:page;mso-position-vertical-relative:page" from="65.85pt,540.85pt" to="809.9pt,540.85pt" o:allowincell="f" strokeweight="1pt">
            <w10:wrap anchorx="page" anchory="page"/>
          </v:line>
        </w:pict>
      </w:r>
      <w:r w:rsidRPr="00730C95">
        <w:rPr>
          <w:rFonts w:asciiTheme="minorHAnsi" w:hAnsiTheme="minorHAnsi" w:cstheme="minorBidi"/>
          <w:noProof/>
          <w:sz w:val="22"/>
          <w:szCs w:val="22"/>
        </w:rPr>
        <w:pict>
          <v:line id="_x0000_s1105" style="position:absolute;left:0;text-align:left;z-index:-251675648;mso-position-horizontal-relative:page;mso-position-vertical-relative:page" from="65.85pt,494.85pt" to="809.9pt,494.85pt" o:allowincell="f" strokeweight="1pt">
            <w10:wrap anchorx="page" anchory="page"/>
          </v:line>
        </w:pict>
      </w:r>
      <w:r w:rsidRPr="00730C95">
        <w:rPr>
          <w:rFonts w:asciiTheme="minorHAnsi" w:hAnsiTheme="minorHAnsi" w:cstheme="minorBidi"/>
          <w:noProof/>
          <w:sz w:val="22"/>
          <w:szCs w:val="22"/>
        </w:rPr>
        <w:pict>
          <v:line id="_x0000_s1106" style="position:absolute;left:0;text-align:left;z-index:-251674624;mso-position-horizontal-relative:page;mso-position-vertical-relative:page" from="65.85pt,400.85pt" to="809.9pt,400.85pt" o:allowincell="f" strokeweight="1pt">
            <w10:wrap anchorx="page" anchory="page"/>
          </v:line>
        </w:pict>
      </w:r>
      <w:r w:rsidRPr="00730C95">
        <w:rPr>
          <w:rFonts w:asciiTheme="minorHAnsi" w:hAnsiTheme="minorHAnsi" w:cstheme="minorBidi"/>
          <w:noProof/>
          <w:sz w:val="22"/>
          <w:szCs w:val="22"/>
        </w:rPr>
        <w:pict>
          <v:line id="_x0000_s1107" style="position:absolute;left:0;text-align:left;z-index:-251673600;mso-position-horizontal-relative:page;mso-position-vertical-relative:page" from="65.85pt,306.85pt" to="809.9pt,306.85pt" o:allowincell="f" strokeweight="1pt">
            <w10:wrap anchorx="page" anchory="page"/>
          </v:line>
        </w:pict>
      </w:r>
      <w:r w:rsidRPr="00730C95">
        <w:rPr>
          <w:rFonts w:asciiTheme="minorHAnsi" w:hAnsiTheme="minorHAnsi" w:cstheme="minorBidi"/>
          <w:noProof/>
          <w:sz w:val="22"/>
          <w:szCs w:val="22"/>
        </w:rPr>
        <w:pict>
          <v:line id="_x0000_s1108" style="position:absolute;left:0;text-align:left;z-index:-251672576;mso-position-horizontal-relative:page;mso-position-vertical-relative:page" from="65.85pt,248.85pt" to="809.9pt,248.85pt" o:allowincell="f" strokeweight="1pt">
            <w10:wrap anchorx="page" anchory="page"/>
          </v:line>
        </w:pict>
      </w:r>
      <w:r w:rsidR="00FF49F2">
        <w:rPr>
          <w:rFonts w:ascii="Arial" w:hAnsi="Arial" w:cs="Arial"/>
          <w:b/>
          <w:color w:val="000000"/>
          <w:sz w:val="31"/>
        </w:rPr>
        <w:t>BILANS BUDŽETA (po kontima)</w:t>
      </w:r>
    </w:p>
    <w:p w:rsidR="00FF49F2" w:rsidRDefault="00FF49F2" w:rsidP="00FF49F2">
      <w:pPr>
        <w:framePr w:w="9760" w:h="1360" w:hRule="exact" w:wrap="auto" w:vAnchor="page" w:hAnchor="page" w:x="3208" w:y="448"/>
        <w:widowControl w:val="0"/>
        <w:pBdr>
          <w:top w:val="single" w:sz="8" w:space="0" w:color="000000"/>
          <w:left w:val="single" w:sz="8" w:space="0" w:color="000000"/>
          <w:bottom w:val="single" w:sz="8" w:space="0" w:color="000000" w:shadow="1"/>
          <w:right w:val="single" w:sz="8" w:space="0" w:color="000000"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rPr>
      </w:pPr>
      <w:r>
        <w:rPr>
          <w:rFonts w:ascii="Arial" w:hAnsi="Arial" w:cs="Arial"/>
          <w:b/>
          <w:color w:val="000000"/>
          <w:sz w:val="31"/>
        </w:rPr>
        <w:t>odobreni u periodu od 01/01/2016 do 17/01/2017</w:t>
      </w:r>
    </w:p>
    <w:p w:rsidR="00FF49F2" w:rsidRDefault="00FF49F2" w:rsidP="00FF49F2">
      <w:pPr>
        <w:framePr w:w="9760" w:h="1360" w:hRule="exact" w:wrap="auto" w:vAnchor="page" w:hAnchor="page" w:x="3208" w:y="448"/>
        <w:widowControl w:val="0"/>
        <w:pBdr>
          <w:top w:val="single" w:sz="8" w:space="0" w:color="000000"/>
          <w:left w:val="single" w:sz="8" w:space="0" w:color="000000"/>
          <w:bottom w:val="single" w:sz="8" w:space="0" w:color="000000" w:shadow="1"/>
          <w:right w:val="single" w:sz="8" w:space="0" w:color="000000"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rPr>
      </w:pPr>
      <w:r>
        <w:rPr>
          <w:rFonts w:ascii="Arial" w:hAnsi="Arial" w:cs="Arial"/>
          <w:b/>
          <w:color w:val="000000"/>
          <w:sz w:val="31"/>
        </w:rPr>
        <w:t>plaćeni u periodu od 01/01/2016 do 31/12/2016</w:t>
      </w:r>
    </w:p>
    <w:p w:rsidR="00FF49F2" w:rsidRDefault="00FF49F2" w:rsidP="00FF49F2">
      <w:pPr>
        <w:framePr w:w="9600" w:h="360" w:hRule="exact" w:wrap="auto" w:vAnchor="page" w:hAnchor="page" w:x="3238" w:y="17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Arial" w:hAnsi="Arial" w:cs="Arial"/>
        </w:rPr>
      </w:pPr>
      <w:r>
        <w:rPr>
          <w:rFonts w:ascii="Arial" w:hAnsi="Arial" w:cs="Arial"/>
          <w:b/>
          <w:color w:val="000000"/>
          <w:sz w:val="19"/>
        </w:rPr>
        <w:t xml:space="preserve">Fiskalna godina: </w:t>
      </w:r>
      <w:r>
        <w:rPr>
          <w:rFonts w:ascii="Arial" w:hAnsi="Arial" w:cs="Arial"/>
          <w:b/>
          <w:color w:val="000000"/>
          <w:sz w:val="23"/>
        </w:rPr>
        <w:t>2016</w:t>
      </w:r>
    </w:p>
    <w:p w:rsidR="00FF49F2" w:rsidRDefault="00FF49F2" w:rsidP="00FF49F2">
      <w:pPr>
        <w:framePr w:w="6360" w:h="235" w:hRule="exact" w:wrap="auto" w:vAnchor="page" w:hAnchor="page" w:x="3238" w:y="28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Opis</w:t>
      </w:r>
    </w:p>
    <w:p w:rsidR="00FF49F2" w:rsidRDefault="00FF49F2" w:rsidP="00FF49F2">
      <w:pPr>
        <w:framePr w:w="2520" w:h="235" w:hRule="exact" w:wrap="auto" w:vAnchor="page" w:hAnchor="page" w:x="9718" w:y="28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Plan budžeta</w:t>
      </w:r>
    </w:p>
    <w:p w:rsidR="00FF49F2" w:rsidRDefault="00FF49F2" w:rsidP="00FF49F2">
      <w:pPr>
        <w:framePr w:w="2520" w:h="235" w:hRule="exact" w:wrap="auto" w:vAnchor="page" w:hAnchor="page" w:x="12238" w:y="28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Ostvareni Budžet</w:t>
      </w:r>
    </w:p>
    <w:p w:rsidR="00FF49F2" w:rsidRDefault="00FF49F2" w:rsidP="00FF49F2">
      <w:pPr>
        <w:framePr w:w="960" w:h="219" w:hRule="exact" w:wrap="auto" w:vAnchor="page" w:hAnchor="page" w:x="358" w:y="285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Org. šifra</w:t>
      </w:r>
    </w:p>
    <w:p w:rsidR="00FF49F2" w:rsidRDefault="00FF49F2" w:rsidP="00FF49F2">
      <w:pPr>
        <w:framePr w:w="1848" w:h="219" w:hRule="exact" w:wrap="auto" w:vAnchor="page" w:hAnchor="page" w:x="1318" w:y="2858"/>
        <w:widowControl w:val="0"/>
        <w:tabs>
          <w:tab w:val="left" w:pos="360"/>
          <w:tab w:val="left" w:pos="720"/>
          <w:tab w:val="left" w:pos="1080"/>
          <w:tab w:val="left" w:pos="1440"/>
          <w:tab w:val="left" w:pos="1800"/>
        </w:tabs>
        <w:autoSpaceDE w:val="0"/>
        <w:autoSpaceDN w:val="0"/>
        <w:adjustRightInd w:val="0"/>
        <w:rPr>
          <w:rFonts w:ascii="Arial" w:hAnsi="Arial" w:cs="Arial"/>
        </w:rPr>
      </w:pPr>
      <w:r>
        <w:rPr>
          <w:rFonts w:ascii="Arial" w:hAnsi="Arial" w:cs="Arial"/>
          <w:b/>
          <w:color w:val="000000"/>
          <w:sz w:val="19"/>
        </w:rPr>
        <w:t>Eko. šifra</w:t>
      </w:r>
    </w:p>
    <w:p w:rsidR="00FF49F2" w:rsidRDefault="00FF49F2" w:rsidP="00FF49F2">
      <w:pPr>
        <w:framePr w:w="1320" w:h="240" w:hRule="exact" w:wrap="auto" w:vAnchor="page" w:hAnchor="page" w:x="14878" w:y="2858"/>
        <w:widowControl w:val="0"/>
        <w:tabs>
          <w:tab w:val="left" w:pos="360"/>
          <w:tab w:val="left" w:pos="720"/>
          <w:tab w:val="left" w:pos="1080"/>
        </w:tabs>
        <w:autoSpaceDE w:val="0"/>
        <w:autoSpaceDN w:val="0"/>
        <w:adjustRightInd w:val="0"/>
        <w:jc w:val="center"/>
        <w:rPr>
          <w:rFonts w:ascii="Arial" w:hAnsi="Arial" w:cs="Arial"/>
        </w:rPr>
      </w:pPr>
      <w:r>
        <w:rPr>
          <w:rFonts w:ascii="Arial" w:hAnsi="Arial" w:cs="Arial"/>
          <w:b/>
          <w:color w:val="000000"/>
          <w:sz w:val="19"/>
        </w:rPr>
        <w:t>Izvršenje (%)</w:t>
      </w:r>
    </w:p>
    <w:p w:rsidR="00FF49F2" w:rsidRDefault="00FF49F2" w:rsidP="00FF49F2">
      <w:pPr>
        <w:framePr w:w="960" w:h="235" w:hRule="exact" w:wrap="auto" w:vAnchor="page" w:hAnchor="page" w:x="1318" w:y="321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411</w:t>
      </w:r>
    </w:p>
    <w:p w:rsidR="00FF49F2" w:rsidRDefault="00FF49F2" w:rsidP="00FF49F2">
      <w:pPr>
        <w:framePr w:w="6360" w:h="240" w:hRule="exact" w:wrap="auto" w:vAnchor="page" w:hAnchor="page" w:x="3238" w:y="32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Bruto zarade i doprinosi</w:t>
      </w:r>
    </w:p>
    <w:p w:rsidR="00FF49F2" w:rsidRDefault="00FF49F2" w:rsidP="00FF49F2">
      <w:pPr>
        <w:framePr w:w="2520" w:h="225" w:hRule="exact" w:wrap="auto" w:vAnchor="page" w:hAnchor="page" w:x="12238" w:y="32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685 474,42 €</w:t>
      </w:r>
    </w:p>
    <w:p w:rsidR="00FF49F2" w:rsidRDefault="00FF49F2" w:rsidP="00FF49F2">
      <w:pPr>
        <w:framePr w:w="2520" w:h="225" w:hRule="exact" w:wrap="auto" w:vAnchor="page" w:hAnchor="page" w:x="9718" w:y="32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707 150,00 €</w:t>
      </w:r>
    </w:p>
    <w:p w:rsidR="00FF49F2" w:rsidRDefault="00FF49F2" w:rsidP="00FF49F2">
      <w:pPr>
        <w:framePr w:w="1320" w:h="226" w:hRule="exact" w:wrap="auto" w:vAnchor="page" w:hAnchor="page" w:x="14878" w:y="32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96,93%</w:t>
      </w:r>
    </w:p>
    <w:p w:rsidR="00FF49F2" w:rsidRDefault="00FF49F2" w:rsidP="00FF49F2">
      <w:pPr>
        <w:framePr w:w="1185" w:h="226" w:hRule="exact" w:wrap="auto" w:vAnchor="page" w:hAnchor="page" w:x="1903" w:y="34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41111</w:t>
      </w:r>
    </w:p>
    <w:p w:rsidR="00FF49F2" w:rsidRDefault="00FF49F2" w:rsidP="00FF49F2">
      <w:pPr>
        <w:framePr w:w="2520" w:h="230" w:hRule="exact" w:wrap="auto" w:vAnchor="page" w:hAnchor="page" w:x="9718" w:y="3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372 100,00 €</w:t>
      </w:r>
    </w:p>
    <w:p w:rsidR="00FF49F2" w:rsidRDefault="00FF49F2" w:rsidP="00FF49F2">
      <w:pPr>
        <w:framePr w:w="2520" w:h="230" w:hRule="exact" w:wrap="auto" w:vAnchor="page" w:hAnchor="page" w:x="12238" w:y="3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364 062,85 €</w:t>
      </w:r>
    </w:p>
    <w:p w:rsidR="00FF49F2" w:rsidRDefault="00FF49F2" w:rsidP="00FF49F2">
      <w:pPr>
        <w:framePr w:w="6310" w:h="230" w:hRule="exact" w:wrap="auto" w:vAnchor="page" w:hAnchor="page" w:x="3298" w:y="34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Neto zarade</w:t>
      </w:r>
    </w:p>
    <w:p w:rsidR="00FF49F2" w:rsidRDefault="00FF49F2" w:rsidP="00FF49F2">
      <w:pPr>
        <w:framePr w:w="1320" w:h="226" w:hRule="exact" w:wrap="auto" w:vAnchor="page" w:hAnchor="page" w:x="14878" w:y="34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97,84%</w:t>
      </w:r>
    </w:p>
    <w:p w:rsidR="00FF49F2" w:rsidRDefault="00FF49F2" w:rsidP="00FF49F2">
      <w:pPr>
        <w:framePr w:w="1185" w:h="226" w:hRule="exact" w:wrap="auto" w:vAnchor="page" w:hAnchor="page" w:x="1903" w:y="37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41121</w:t>
      </w:r>
    </w:p>
    <w:p w:rsidR="00FF49F2" w:rsidRDefault="00FF49F2" w:rsidP="00FF49F2">
      <w:pPr>
        <w:framePr w:w="2520" w:h="230" w:hRule="exact" w:wrap="auto" w:vAnchor="page" w:hAnchor="page" w:x="9718" w:y="3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55 200,00 €</w:t>
      </w:r>
    </w:p>
    <w:p w:rsidR="00FF49F2" w:rsidRDefault="00FF49F2" w:rsidP="00FF49F2">
      <w:pPr>
        <w:framePr w:w="2520" w:h="230" w:hRule="exact" w:wrap="auto" w:vAnchor="page" w:hAnchor="page" w:x="12238" w:y="3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51 711,44 €</w:t>
      </w:r>
    </w:p>
    <w:p w:rsidR="00FF49F2" w:rsidRDefault="00FF49F2" w:rsidP="00FF49F2">
      <w:pPr>
        <w:framePr w:w="6310" w:h="230" w:hRule="exact" w:wrap="auto" w:vAnchor="page" w:hAnchor="page" w:x="3298" w:y="3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Porez na zarade zaposlenih</w:t>
      </w:r>
    </w:p>
    <w:p w:rsidR="00FF49F2" w:rsidRDefault="00FF49F2" w:rsidP="00FF49F2">
      <w:pPr>
        <w:framePr w:w="1320" w:h="226" w:hRule="exact" w:wrap="auto" w:vAnchor="page" w:hAnchor="page" w:x="14878" w:y="37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93,68%</w:t>
      </w:r>
    </w:p>
    <w:p w:rsidR="00FF49F2" w:rsidRDefault="00FF49F2" w:rsidP="00FF49F2">
      <w:pPr>
        <w:framePr w:w="1185" w:h="226" w:hRule="exact" w:wrap="auto" w:vAnchor="page" w:hAnchor="page" w:x="1903" w:y="39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41131</w:t>
      </w:r>
    </w:p>
    <w:p w:rsidR="00FF49F2" w:rsidRDefault="00FF49F2" w:rsidP="00FF49F2">
      <w:pPr>
        <w:framePr w:w="2520" w:h="230" w:hRule="exact" w:wrap="auto" w:vAnchor="page" w:hAnchor="page" w:x="9718" w:y="3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135 200,00 €</w:t>
      </w:r>
    </w:p>
    <w:p w:rsidR="00FF49F2" w:rsidRDefault="00FF49F2" w:rsidP="00FF49F2">
      <w:pPr>
        <w:framePr w:w="2520" w:h="230" w:hRule="exact" w:wrap="auto" w:vAnchor="page" w:hAnchor="page" w:x="12238" w:y="3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131 495,65 €</w:t>
      </w:r>
    </w:p>
    <w:p w:rsidR="00FF49F2" w:rsidRDefault="00FF49F2" w:rsidP="00FF49F2">
      <w:pPr>
        <w:framePr w:w="6310" w:h="230" w:hRule="exact" w:wrap="auto" w:vAnchor="page" w:hAnchor="page" w:x="3298" w:y="3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Doprinos na teret zaposlenog</w:t>
      </w:r>
    </w:p>
    <w:p w:rsidR="00FF49F2" w:rsidRDefault="00FF49F2" w:rsidP="00FF49F2">
      <w:pPr>
        <w:framePr w:w="1320" w:h="226" w:hRule="exact" w:wrap="auto" w:vAnchor="page" w:hAnchor="page" w:x="14878" w:y="39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97,26%</w:t>
      </w:r>
    </w:p>
    <w:p w:rsidR="00FF49F2" w:rsidRDefault="00FF49F2" w:rsidP="00FF49F2">
      <w:pPr>
        <w:framePr w:w="1185" w:h="226" w:hRule="exact" w:wrap="auto" w:vAnchor="page" w:hAnchor="page" w:x="1903" w:y="41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41141</w:t>
      </w:r>
    </w:p>
    <w:p w:rsidR="00FF49F2" w:rsidRDefault="00FF49F2" w:rsidP="00FF49F2">
      <w:pPr>
        <w:framePr w:w="2520" w:h="230" w:hRule="exact" w:wrap="auto" w:vAnchor="page" w:hAnchor="page" w:x="9718" w:y="41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64 100,00 €</w:t>
      </w:r>
    </w:p>
    <w:p w:rsidR="00FF49F2" w:rsidRDefault="00FF49F2" w:rsidP="00FF49F2">
      <w:pPr>
        <w:framePr w:w="2520" w:h="230" w:hRule="exact" w:wrap="auto" w:vAnchor="page" w:hAnchor="page" w:x="12238" w:y="41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60 985,85 €</w:t>
      </w:r>
    </w:p>
    <w:p w:rsidR="00FF49F2" w:rsidRDefault="00FF49F2" w:rsidP="00FF49F2">
      <w:pPr>
        <w:framePr w:w="6310" w:h="230" w:hRule="exact" w:wrap="auto" w:vAnchor="page" w:hAnchor="page" w:x="3298" w:y="41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Doprinos na teret poslodavca</w:t>
      </w:r>
    </w:p>
    <w:p w:rsidR="00FF49F2" w:rsidRDefault="00FF49F2" w:rsidP="00FF49F2">
      <w:pPr>
        <w:framePr w:w="1320" w:h="226" w:hRule="exact" w:wrap="auto" w:vAnchor="page" w:hAnchor="page" w:x="14878" w:y="41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95,14%</w:t>
      </w:r>
    </w:p>
    <w:p w:rsidR="00FF49F2" w:rsidRDefault="00FF49F2" w:rsidP="00FF49F2">
      <w:pPr>
        <w:framePr w:w="1185" w:h="226" w:hRule="exact" w:wrap="auto" w:vAnchor="page" w:hAnchor="page" w:x="1903" w:y="44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41151</w:t>
      </w:r>
    </w:p>
    <w:p w:rsidR="00FF49F2" w:rsidRDefault="00FF49F2" w:rsidP="00FF49F2">
      <w:pPr>
        <w:framePr w:w="2520" w:h="230" w:hRule="exact" w:wrap="auto" w:vAnchor="page" w:hAnchor="page" w:x="9718" w:y="44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8 550,00 €</w:t>
      </w:r>
    </w:p>
    <w:p w:rsidR="00FF49F2" w:rsidRDefault="00FF49F2" w:rsidP="00FF49F2">
      <w:pPr>
        <w:framePr w:w="2520" w:h="230" w:hRule="exact" w:wrap="auto" w:vAnchor="page" w:hAnchor="page" w:x="12238" w:y="44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6 803,64 €</w:t>
      </w:r>
    </w:p>
    <w:p w:rsidR="00FF49F2" w:rsidRDefault="00FF49F2" w:rsidP="00FF49F2">
      <w:pPr>
        <w:framePr w:w="6310" w:h="230" w:hRule="exact" w:wrap="auto" w:vAnchor="page" w:hAnchor="page" w:x="3298" w:y="4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Prirez porezu na dohodak fizičkih lica</w:t>
      </w:r>
    </w:p>
    <w:p w:rsidR="00FF49F2" w:rsidRDefault="00FF49F2" w:rsidP="00FF49F2">
      <w:pPr>
        <w:framePr w:w="1320" w:h="226" w:hRule="exact" w:wrap="auto" w:vAnchor="page" w:hAnchor="page" w:x="14878" w:y="44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79,57%</w:t>
      </w:r>
    </w:p>
    <w:p w:rsidR="00FF49F2" w:rsidRDefault="00FF49F2" w:rsidP="00FF49F2">
      <w:pPr>
        <w:framePr w:w="1185" w:h="226" w:hRule="exact" w:wrap="auto" w:vAnchor="page" w:hAnchor="page" w:x="1903" w:y="46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41162</w:t>
      </w:r>
    </w:p>
    <w:p w:rsidR="00FF49F2" w:rsidRDefault="00FF49F2" w:rsidP="00FF49F2">
      <w:pPr>
        <w:framePr w:w="2520" w:h="230" w:hRule="exact" w:wrap="auto" w:vAnchor="page" w:hAnchor="page" w:x="9718" w:y="46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72 000,00 €</w:t>
      </w:r>
    </w:p>
    <w:p w:rsidR="00FF49F2" w:rsidRDefault="00FF49F2" w:rsidP="00FF49F2">
      <w:pPr>
        <w:framePr w:w="2520" w:h="230" w:hRule="exact" w:wrap="auto" w:vAnchor="page" w:hAnchor="page" w:x="12238" w:y="46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70 414,99 €</w:t>
      </w:r>
    </w:p>
    <w:p w:rsidR="00FF49F2" w:rsidRDefault="00FF49F2" w:rsidP="00FF49F2">
      <w:pPr>
        <w:framePr w:w="6310" w:h="230" w:hRule="exact" w:wrap="auto" w:vAnchor="page" w:hAnchor="page" w:x="3298" w:y="4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Reprogram duga za poreze i doprinose iz predhodnih godina</w:t>
      </w:r>
    </w:p>
    <w:p w:rsidR="00FF49F2" w:rsidRDefault="00FF49F2" w:rsidP="00FF49F2">
      <w:pPr>
        <w:framePr w:w="1320" w:h="226" w:hRule="exact" w:wrap="auto" w:vAnchor="page" w:hAnchor="page" w:x="14878" w:y="46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97,80%</w:t>
      </w:r>
    </w:p>
    <w:p w:rsidR="00FF49F2" w:rsidRDefault="00FF49F2" w:rsidP="00FF49F2">
      <w:pPr>
        <w:framePr w:w="960" w:h="235" w:hRule="exact" w:wrap="auto" w:vAnchor="page" w:hAnchor="page" w:x="1318" w:y="509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412</w:t>
      </w:r>
    </w:p>
    <w:p w:rsidR="00FF49F2" w:rsidRDefault="00FF49F2" w:rsidP="00FF49F2">
      <w:pPr>
        <w:framePr w:w="6360" w:h="240" w:hRule="exact" w:wrap="auto" w:vAnchor="page" w:hAnchor="page" w:x="3238" w:y="50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Ostala lična primanja</w:t>
      </w:r>
    </w:p>
    <w:p w:rsidR="00FF49F2" w:rsidRDefault="00FF49F2" w:rsidP="00FF49F2">
      <w:pPr>
        <w:framePr w:w="2520" w:h="225" w:hRule="exact" w:wrap="auto" w:vAnchor="page" w:hAnchor="page" w:x="12238" w:y="50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49 235,69 €</w:t>
      </w:r>
    </w:p>
    <w:p w:rsidR="00FF49F2" w:rsidRDefault="00FF49F2" w:rsidP="00FF49F2">
      <w:pPr>
        <w:framePr w:w="2520" w:h="225" w:hRule="exact" w:wrap="auto" w:vAnchor="page" w:hAnchor="page" w:x="9718" w:y="50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52 050,00 €</w:t>
      </w:r>
    </w:p>
    <w:p w:rsidR="00FF49F2" w:rsidRDefault="00FF49F2" w:rsidP="00FF49F2">
      <w:pPr>
        <w:framePr w:w="1320" w:h="226" w:hRule="exact" w:wrap="auto" w:vAnchor="page" w:hAnchor="page" w:x="14878" w:y="50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94,59%</w:t>
      </w:r>
    </w:p>
    <w:p w:rsidR="00FF49F2" w:rsidRDefault="00FF49F2" w:rsidP="00FF49F2">
      <w:pPr>
        <w:framePr w:w="1185" w:h="226" w:hRule="exact" w:wrap="auto" w:vAnchor="page" w:hAnchor="page" w:x="1903" w:y="53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41261</w:t>
      </w:r>
    </w:p>
    <w:p w:rsidR="00FF49F2" w:rsidRDefault="00FF49F2" w:rsidP="00FF49F2">
      <w:pPr>
        <w:framePr w:w="2520" w:h="230" w:hRule="exact" w:wrap="auto" w:vAnchor="page" w:hAnchor="page" w:x="9718" w:y="53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50 700,00 €</w:t>
      </w:r>
    </w:p>
    <w:p w:rsidR="00FF49F2" w:rsidRDefault="00FF49F2" w:rsidP="00FF49F2">
      <w:pPr>
        <w:framePr w:w="2520" w:h="230" w:hRule="exact" w:wrap="auto" w:vAnchor="page" w:hAnchor="page" w:x="12238" w:y="53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48 619,94 €</w:t>
      </w:r>
    </w:p>
    <w:p w:rsidR="00FF49F2" w:rsidRDefault="00FF49F2" w:rsidP="00FF49F2">
      <w:pPr>
        <w:framePr w:w="6310" w:h="230" w:hRule="exact" w:wrap="auto" w:vAnchor="page" w:hAnchor="page" w:x="3298" w:y="5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Naknade skupštinskim odbornicima</w:t>
      </w:r>
    </w:p>
    <w:p w:rsidR="00FF49F2" w:rsidRDefault="00FF49F2" w:rsidP="00FF49F2">
      <w:pPr>
        <w:framePr w:w="1320" w:h="226" w:hRule="exact" w:wrap="auto" w:vAnchor="page" w:hAnchor="page" w:x="14878" w:y="53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95,90%</w:t>
      </w:r>
    </w:p>
    <w:p w:rsidR="00FF49F2" w:rsidRDefault="00FF49F2" w:rsidP="00FF49F2">
      <w:pPr>
        <w:framePr w:w="1185" w:h="226" w:hRule="exact" w:wrap="auto" w:vAnchor="page" w:hAnchor="page" w:x="1903" w:y="55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41262</w:t>
      </w:r>
    </w:p>
    <w:p w:rsidR="00FF49F2" w:rsidRDefault="00FF49F2" w:rsidP="00FF49F2">
      <w:pPr>
        <w:framePr w:w="2520" w:h="230" w:hRule="exact" w:wrap="auto" w:vAnchor="page" w:hAnchor="page" w:x="9718" w:y="5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700,00 €</w:t>
      </w:r>
    </w:p>
    <w:p w:rsidR="00FF49F2" w:rsidRDefault="00FF49F2" w:rsidP="00FF49F2">
      <w:pPr>
        <w:framePr w:w="2520" w:h="230" w:hRule="exact" w:wrap="auto" w:vAnchor="page" w:hAnchor="page" w:x="12238" w:y="5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615,75 €</w:t>
      </w:r>
    </w:p>
    <w:p w:rsidR="00FF49F2" w:rsidRDefault="00FF49F2" w:rsidP="00FF49F2">
      <w:pPr>
        <w:framePr w:w="6310" w:h="230" w:hRule="exact" w:wrap="auto" w:vAnchor="page" w:hAnchor="page" w:x="3298" w:y="55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Obaveze iz predhodne godine</w:t>
      </w:r>
    </w:p>
    <w:p w:rsidR="00FF49F2" w:rsidRDefault="00FF49F2" w:rsidP="00FF49F2">
      <w:pPr>
        <w:framePr w:w="1320" w:h="226" w:hRule="exact" w:wrap="auto" w:vAnchor="page" w:hAnchor="page" w:x="14878" w:y="55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87,96%</w:t>
      </w:r>
    </w:p>
    <w:p w:rsidR="00FF49F2" w:rsidRDefault="00FF49F2" w:rsidP="00FF49F2">
      <w:pPr>
        <w:framePr w:w="1185" w:h="226" w:hRule="exact" w:wrap="auto" w:vAnchor="page" w:hAnchor="page" w:x="1903" w:y="58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41271</w:t>
      </w:r>
    </w:p>
    <w:p w:rsidR="00FF49F2" w:rsidRDefault="00FF49F2" w:rsidP="00FF49F2">
      <w:pPr>
        <w:framePr w:w="2520" w:h="230" w:hRule="exact" w:wrap="auto" w:vAnchor="page" w:hAnchor="page" w:x="9718" w:y="58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650,00 €</w:t>
      </w:r>
    </w:p>
    <w:p w:rsidR="00FF49F2" w:rsidRDefault="00FF49F2" w:rsidP="00FF49F2">
      <w:pPr>
        <w:framePr w:w="2520" w:h="230" w:hRule="exact" w:wrap="auto" w:vAnchor="page" w:hAnchor="page" w:x="12238" w:y="58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0,00 €</w:t>
      </w:r>
    </w:p>
    <w:p w:rsidR="00FF49F2" w:rsidRDefault="00FF49F2" w:rsidP="00FF49F2">
      <w:pPr>
        <w:framePr w:w="6310" w:h="230" w:hRule="exact" w:wrap="auto" w:vAnchor="page" w:hAnchor="page" w:x="3298" w:y="58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Ostale naknade</w:t>
      </w:r>
    </w:p>
    <w:p w:rsidR="00FF49F2" w:rsidRDefault="00FF49F2" w:rsidP="00FF49F2">
      <w:pPr>
        <w:framePr w:w="1320" w:h="226" w:hRule="exact" w:wrap="auto" w:vAnchor="page" w:hAnchor="page" w:x="14878" w:y="58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FF49F2" w:rsidRDefault="00FF49F2" w:rsidP="00FF49F2">
      <w:pPr>
        <w:framePr w:w="960" w:h="235" w:hRule="exact" w:wrap="auto" w:vAnchor="page" w:hAnchor="page" w:x="1318" w:y="625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413</w:t>
      </w:r>
    </w:p>
    <w:p w:rsidR="00FF49F2" w:rsidRDefault="00FF49F2" w:rsidP="00FF49F2">
      <w:pPr>
        <w:framePr w:w="6360" w:h="240" w:hRule="exact" w:wrap="auto" w:vAnchor="page" w:hAnchor="page" w:x="3238" w:y="6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Rashodi za materijal</w:t>
      </w:r>
    </w:p>
    <w:p w:rsidR="00FF49F2" w:rsidRDefault="00FF49F2" w:rsidP="00FF49F2">
      <w:pPr>
        <w:framePr w:w="2520" w:h="225" w:hRule="exact" w:wrap="auto" w:vAnchor="page" w:hAnchor="page" w:x="12238" w:y="6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101 343,23 €</w:t>
      </w:r>
    </w:p>
    <w:p w:rsidR="00FF49F2" w:rsidRDefault="00FF49F2" w:rsidP="00FF49F2">
      <w:pPr>
        <w:framePr w:w="2520" w:h="225" w:hRule="exact" w:wrap="auto" w:vAnchor="page" w:hAnchor="page" w:x="9718" w:y="6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106 820,00 €</w:t>
      </w:r>
    </w:p>
    <w:p w:rsidR="00FF49F2" w:rsidRDefault="00FF49F2" w:rsidP="00FF49F2">
      <w:pPr>
        <w:framePr w:w="1320" w:h="226" w:hRule="exact" w:wrap="auto" w:vAnchor="page" w:hAnchor="page" w:x="14878" w:y="62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94,87%</w:t>
      </w:r>
    </w:p>
    <w:p w:rsidR="00FF49F2" w:rsidRDefault="00FF49F2" w:rsidP="00FF49F2">
      <w:pPr>
        <w:framePr w:w="1185" w:h="226" w:hRule="exact" w:wrap="auto" w:vAnchor="page" w:hAnchor="page" w:x="1903" w:y="65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41311</w:t>
      </w:r>
    </w:p>
    <w:p w:rsidR="00FF49F2" w:rsidRDefault="00FF49F2" w:rsidP="00FF49F2">
      <w:pPr>
        <w:framePr w:w="2520" w:h="230" w:hRule="exact" w:wrap="auto" w:vAnchor="page" w:hAnchor="page" w:x="9718" w:y="6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21 220,00 €</w:t>
      </w:r>
    </w:p>
    <w:p w:rsidR="00FF49F2" w:rsidRDefault="00FF49F2" w:rsidP="00FF49F2">
      <w:pPr>
        <w:framePr w:w="2520" w:h="230" w:hRule="exact" w:wrap="auto" w:vAnchor="page" w:hAnchor="page" w:x="12238" w:y="6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20 276,56 €</w:t>
      </w:r>
    </w:p>
    <w:p w:rsidR="00FF49F2" w:rsidRDefault="00FF49F2" w:rsidP="00FF49F2">
      <w:pPr>
        <w:framePr w:w="6310" w:h="230" w:hRule="exact" w:wrap="auto" w:vAnchor="page" w:hAnchor="page" w:x="3298" w:y="65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Administrativni materijal</w:t>
      </w:r>
    </w:p>
    <w:p w:rsidR="00FF49F2" w:rsidRDefault="00FF49F2" w:rsidP="00FF49F2">
      <w:pPr>
        <w:framePr w:w="1320" w:h="226" w:hRule="exact" w:wrap="auto" w:vAnchor="page" w:hAnchor="page" w:x="14878" w:y="65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95,55%</w:t>
      </w:r>
    </w:p>
    <w:p w:rsidR="00FF49F2" w:rsidRDefault="00FF49F2" w:rsidP="00FF49F2">
      <w:pPr>
        <w:framePr w:w="1185" w:h="226" w:hRule="exact" w:wrap="auto" w:vAnchor="page" w:hAnchor="page" w:x="1903" w:y="67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41331</w:t>
      </w:r>
    </w:p>
    <w:p w:rsidR="00FF49F2" w:rsidRDefault="00FF49F2" w:rsidP="00FF49F2">
      <w:pPr>
        <w:framePr w:w="2520" w:h="230" w:hRule="exact" w:wrap="auto" w:vAnchor="page" w:hAnchor="page" w:x="9718" w:y="6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5 250,00 €</w:t>
      </w:r>
    </w:p>
    <w:p w:rsidR="00FF49F2" w:rsidRDefault="00FF49F2" w:rsidP="00FF49F2">
      <w:pPr>
        <w:framePr w:w="2520" w:h="230" w:hRule="exact" w:wrap="auto" w:vAnchor="page" w:hAnchor="page" w:x="12238" w:y="6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4 281,22 €</w:t>
      </w:r>
    </w:p>
    <w:p w:rsidR="00FF49F2" w:rsidRDefault="00FF49F2" w:rsidP="00FF49F2">
      <w:pPr>
        <w:framePr w:w="6310" w:h="230" w:hRule="exact" w:wrap="auto" w:vAnchor="page" w:hAnchor="page" w:x="3298" w:y="6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Materijal za posebne namjene</w:t>
      </w:r>
    </w:p>
    <w:p w:rsidR="00FF49F2" w:rsidRDefault="00FF49F2" w:rsidP="00FF49F2">
      <w:pPr>
        <w:framePr w:w="1320" w:h="226" w:hRule="exact" w:wrap="auto" w:vAnchor="page" w:hAnchor="page" w:x="14878" w:y="67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81,55%</w:t>
      </w:r>
    </w:p>
    <w:p w:rsidR="00FF49F2" w:rsidRDefault="00FF49F2" w:rsidP="00FF49F2">
      <w:pPr>
        <w:framePr w:w="1185" w:h="226" w:hRule="exact" w:wrap="auto" w:vAnchor="page" w:hAnchor="page" w:x="1903" w:y="69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41341</w:t>
      </w:r>
    </w:p>
    <w:p w:rsidR="00FF49F2" w:rsidRDefault="00FF49F2" w:rsidP="00FF49F2">
      <w:pPr>
        <w:framePr w:w="2520" w:h="230" w:hRule="exact" w:wrap="auto" w:vAnchor="page" w:hAnchor="page" w:x="9718" w:y="6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63 000,00 €</w:t>
      </w:r>
    </w:p>
    <w:p w:rsidR="00FF49F2" w:rsidRDefault="00FF49F2" w:rsidP="00FF49F2">
      <w:pPr>
        <w:framePr w:w="2520" w:h="230" w:hRule="exact" w:wrap="auto" w:vAnchor="page" w:hAnchor="page" w:x="12238" w:y="6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62 647,15 €</w:t>
      </w:r>
    </w:p>
    <w:p w:rsidR="00FF49F2" w:rsidRDefault="00FF49F2" w:rsidP="00FF49F2">
      <w:pPr>
        <w:framePr w:w="6310" w:h="230" w:hRule="exact" w:wrap="auto" w:vAnchor="page" w:hAnchor="page" w:x="3298" w:y="6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Rashodi za energiju</w:t>
      </w:r>
    </w:p>
    <w:p w:rsidR="00FF49F2" w:rsidRDefault="00FF49F2" w:rsidP="00FF49F2">
      <w:pPr>
        <w:framePr w:w="1320" w:h="226" w:hRule="exact" w:wrap="auto" w:vAnchor="page" w:hAnchor="page" w:x="14878" w:y="69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99,44%</w:t>
      </w:r>
    </w:p>
    <w:p w:rsidR="00FF49F2" w:rsidRDefault="00FF49F2" w:rsidP="00FF49F2">
      <w:pPr>
        <w:framePr w:w="1185" w:h="226" w:hRule="exact" w:wrap="auto" w:vAnchor="page" w:hAnchor="page" w:x="1903" w:y="72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41351</w:t>
      </w:r>
    </w:p>
    <w:p w:rsidR="00FF49F2" w:rsidRDefault="00FF49F2" w:rsidP="00FF49F2">
      <w:pPr>
        <w:framePr w:w="2520" w:h="230" w:hRule="exact" w:wrap="auto" w:vAnchor="page" w:hAnchor="page" w:x="9718" w:y="7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13 550,00 €</w:t>
      </w:r>
    </w:p>
    <w:p w:rsidR="00FF49F2" w:rsidRDefault="00FF49F2" w:rsidP="00FF49F2">
      <w:pPr>
        <w:framePr w:w="2520" w:h="230" w:hRule="exact" w:wrap="auto" w:vAnchor="page" w:hAnchor="page" w:x="12238" w:y="7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11 788,80 €</w:t>
      </w:r>
    </w:p>
    <w:p w:rsidR="00FF49F2" w:rsidRDefault="00FF49F2" w:rsidP="00FF49F2">
      <w:pPr>
        <w:framePr w:w="6310" w:h="230" w:hRule="exact" w:wrap="auto" w:vAnchor="page" w:hAnchor="page" w:x="3298" w:y="7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Rashodi za gorivo</w:t>
      </w:r>
    </w:p>
    <w:p w:rsidR="00FF49F2" w:rsidRDefault="00FF49F2" w:rsidP="00FF49F2">
      <w:pPr>
        <w:framePr w:w="1320" w:h="226" w:hRule="exact" w:wrap="auto" w:vAnchor="page" w:hAnchor="page" w:x="14878" w:y="72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87,00%</w:t>
      </w:r>
    </w:p>
    <w:p w:rsidR="00FF49F2" w:rsidRDefault="00FF49F2" w:rsidP="00FF49F2">
      <w:pPr>
        <w:framePr w:w="1185" w:h="226" w:hRule="exact" w:wrap="auto" w:vAnchor="page" w:hAnchor="page" w:x="1903" w:y="74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41352</w:t>
      </w:r>
    </w:p>
    <w:p w:rsidR="00FF49F2" w:rsidRDefault="00FF49F2" w:rsidP="00FF49F2">
      <w:pPr>
        <w:framePr w:w="2520" w:h="230" w:hRule="exact" w:wrap="auto" w:vAnchor="page" w:hAnchor="page" w:x="9718" w:y="7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1 800,00 €</w:t>
      </w:r>
    </w:p>
    <w:p w:rsidR="00FF49F2" w:rsidRDefault="00FF49F2" w:rsidP="00FF49F2">
      <w:pPr>
        <w:framePr w:w="2520" w:h="230" w:hRule="exact" w:wrap="auto" w:vAnchor="page" w:hAnchor="page" w:x="12238" w:y="7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350,00 €</w:t>
      </w:r>
    </w:p>
    <w:p w:rsidR="00FF49F2" w:rsidRDefault="00FF49F2" w:rsidP="00FF49F2">
      <w:pPr>
        <w:framePr w:w="6310" w:h="230" w:hRule="exact" w:wrap="auto" w:vAnchor="page" w:hAnchor="page" w:x="3298" w:y="74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Rashodi za gorivo-čišćenje snijega</w:t>
      </w:r>
    </w:p>
    <w:p w:rsidR="00FF49F2" w:rsidRDefault="00FF49F2" w:rsidP="00FF49F2">
      <w:pPr>
        <w:framePr w:w="1320" w:h="226" w:hRule="exact" w:wrap="auto" w:vAnchor="page" w:hAnchor="page" w:x="14878" w:y="74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19,44%</w:t>
      </w:r>
    </w:p>
    <w:p w:rsidR="00FF49F2" w:rsidRDefault="00FF49F2" w:rsidP="00FF49F2">
      <w:pPr>
        <w:framePr w:w="1185" w:h="226" w:hRule="exact" w:wrap="auto" w:vAnchor="page" w:hAnchor="page" w:x="1903" w:y="77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41353</w:t>
      </w:r>
    </w:p>
    <w:p w:rsidR="00FF49F2" w:rsidRDefault="00FF49F2" w:rsidP="00FF49F2">
      <w:pPr>
        <w:framePr w:w="2520" w:h="230" w:hRule="exact" w:wrap="auto" w:vAnchor="page" w:hAnchor="page" w:x="9718" w:y="7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2 000,00 €</w:t>
      </w:r>
    </w:p>
    <w:p w:rsidR="00FF49F2" w:rsidRDefault="00FF49F2" w:rsidP="00FF49F2">
      <w:pPr>
        <w:framePr w:w="2520" w:h="230" w:hRule="exact" w:wrap="auto" w:vAnchor="page" w:hAnchor="page" w:x="12238" w:y="7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1 999,50 €</w:t>
      </w:r>
    </w:p>
    <w:p w:rsidR="00FF49F2" w:rsidRDefault="00FF49F2" w:rsidP="00FF49F2">
      <w:pPr>
        <w:framePr w:w="6310" w:h="230" w:hRule="exact" w:wrap="auto" w:vAnchor="page" w:hAnchor="page" w:x="3298" w:y="7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Rashodi za gorivo-grijanje</w:t>
      </w:r>
    </w:p>
    <w:p w:rsidR="00FF49F2" w:rsidRDefault="00FF49F2" w:rsidP="00FF49F2">
      <w:pPr>
        <w:framePr w:w="1320" w:h="226" w:hRule="exact" w:wrap="auto" w:vAnchor="page" w:hAnchor="page" w:x="14878" w:y="77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99,98%</w:t>
      </w:r>
    </w:p>
    <w:p w:rsidR="00FF49F2" w:rsidRDefault="00FF49F2" w:rsidP="00FF49F2">
      <w:pPr>
        <w:framePr w:w="960" w:h="235" w:hRule="exact" w:wrap="auto" w:vAnchor="page" w:hAnchor="page" w:x="1318" w:y="813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414</w:t>
      </w:r>
    </w:p>
    <w:p w:rsidR="00FF49F2" w:rsidRDefault="00FF49F2" w:rsidP="00FF49F2">
      <w:pPr>
        <w:framePr w:w="6360" w:h="240" w:hRule="exact" w:wrap="auto" w:vAnchor="page" w:hAnchor="page" w:x="3238" w:y="8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Rashodi za usluge</w:t>
      </w:r>
    </w:p>
    <w:p w:rsidR="00FF49F2" w:rsidRDefault="00FF49F2" w:rsidP="00FF49F2">
      <w:pPr>
        <w:framePr w:w="2520" w:h="225" w:hRule="exact" w:wrap="auto" w:vAnchor="page" w:hAnchor="page" w:x="12238" w:y="8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36 313,43 €</w:t>
      </w:r>
    </w:p>
    <w:p w:rsidR="00FF49F2" w:rsidRDefault="00FF49F2" w:rsidP="00FF49F2">
      <w:pPr>
        <w:framePr w:w="2520" w:h="225" w:hRule="exact" w:wrap="auto" w:vAnchor="page" w:hAnchor="page" w:x="9718" w:y="8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39 550,00 €</w:t>
      </w:r>
    </w:p>
    <w:p w:rsidR="00FF49F2" w:rsidRDefault="00FF49F2" w:rsidP="00FF49F2">
      <w:pPr>
        <w:framePr w:w="1320" w:h="226" w:hRule="exact" w:wrap="auto" w:vAnchor="page" w:hAnchor="page" w:x="14878" w:y="81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91,82%</w:t>
      </w:r>
    </w:p>
    <w:p w:rsidR="00FF49F2" w:rsidRDefault="00FF49F2" w:rsidP="00FF49F2">
      <w:pPr>
        <w:framePr w:w="1185" w:h="226" w:hRule="exact" w:wrap="auto" w:vAnchor="page" w:hAnchor="page" w:x="1903" w:y="83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41411</w:t>
      </w:r>
    </w:p>
    <w:p w:rsidR="00FF49F2" w:rsidRDefault="00FF49F2" w:rsidP="00FF49F2">
      <w:pPr>
        <w:framePr w:w="2520" w:h="230" w:hRule="exact" w:wrap="auto" w:vAnchor="page" w:hAnchor="page" w:x="9718" w:y="83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7 950,00 €</w:t>
      </w:r>
    </w:p>
    <w:p w:rsidR="00FF49F2" w:rsidRDefault="00FF49F2" w:rsidP="00FF49F2">
      <w:pPr>
        <w:framePr w:w="2520" w:h="230" w:hRule="exact" w:wrap="auto" w:vAnchor="page" w:hAnchor="page" w:x="12238" w:y="83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7 131,19 €</w:t>
      </w:r>
    </w:p>
    <w:p w:rsidR="00FF49F2" w:rsidRDefault="00FF49F2" w:rsidP="00FF49F2">
      <w:pPr>
        <w:framePr w:w="6310" w:h="230" w:hRule="exact" w:wrap="auto" w:vAnchor="page" w:hAnchor="page" w:x="3298" w:y="8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Službena putovanja</w:t>
      </w:r>
    </w:p>
    <w:p w:rsidR="00FF49F2" w:rsidRDefault="00FF49F2" w:rsidP="00FF49F2">
      <w:pPr>
        <w:framePr w:w="1320" w:h="226" w:hRule="exact" w:wrap="auto" w:vAnchor="page" w:hAnchor="page" w:x="14878" w:y="83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89,70%</w:t>
      </w:r>
    </w:p>
    <w:p w:rsidR="00FF49F2" w:rsidRDefault="00FF49F2" w:rsidP="00FF49F2">
      <w:pPr>
        <w:framePr w:w="1185" w:h="226" w:hRule="exact" w:wrap="auto" w:vAnchor="page" w:hAnchor="page" w:x="1903" w:y="86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41421</w:t>
      </w:r>
    </w:p>
    <w:p w:rsidR="00FF49F2" w:rsidRDefault="00FF49F2" w:rsidP="00FF49F2">
      <w:pPr>
        <w:framePr w:w="2520" w:h="230" w:hRule="exact" w:wrap="auto" w:vAnchor="page" w:hAnchor="page" w:x="9718" w:y="86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9 800,00 €</w:t>
      </w:r>
    </w:p>
    <w:p w:rsidR="00FF49F2" w:rsidRDefault="00FF49F2" w:rsidP="00FF49F2">
      <w:pPr>
        <w:framePr w:w="2520" w:h="230" w:hRule="exact" w:wrap="auto" w:vAnchor="page" w:hAnchor="page" w:x="12238" w:y="86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9 422,34 €</w:t>
      </w:r>
    </w:p>
    <w:p w:rsidR="00FF49F2" w:rsidRDefault="00FF49F2" w:rsidP="00FF49F2">
      <w:pPr>
        <w:framePr w:w="6310" w:h="230" w:hRule="exact" w:wrap="auto" w:vAnchor="page" w:hAnchor="page" w:x="3298" w:y="8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Reprezentacija</w:t>
      </w:r>
    </w:p>
    <w:p w:rsidR="00FF49F2" w:rsidRDefault="00FF49F2" w:rsidP="00FF49F2">
      <w:pPr>
        <w:framePr w:w="1320" w:h="226" w:hRule="exact" w:wrap="auto" w:vAnchor="page" w:hAnchor="page" w:x="14878" w:y="86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96,15%</w:t>
      </w:r>
    </w:p>
    <w:p w:rsidR="00FF49F2" w:rsidRDefault="00FF49F2" w:rsidP="00FF49F2">
      <w:pPr>
        <w:framePr w:w="1185" w:h="226" w:hRule="exact" w:wrap="auto" w:vAnchor="page" w:hAnchor="page" w:x="1903" w:y="88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41431</w:t>
      </w:r>
    </w:p>
    <w:p w:rsidR="00FF49F2" w:rsidRDefault="00FF49F2" w:rsidP="00FF49F2">
      <w:pPr>
        <w:framePr w:w="2520" w:h="230" w:hRule="exact" w:wrap="auto" w:vAnchor="page" w:hAnchor="page" w:x="9718" w:y="88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14 650,00 €</w:t>
      </w:r>
    </w:p>
    <w:p w:rsidR="00FF49F2" w:rsidRDefault="00FF49F2" w:rsidP="00FF49F2">
      <w:pPr>
        <w:framePr w:w="2520" w:h="230" w:hRule="exact" w:wrap="auto" w:vAnchor="page" w:hAnchor="page" w:x="12238" w:y="88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13 172,57 €</w:t>
      </w:r>
    </w:p>
    <w:p w:rsidR="00FF49F2" w:rsidRDefault="00FF49F2" w:rsidP="00FF49F2">
      <w:pPr>
        <w:framePr w:w="6310" w:h="230" w:hRule="exact" w:wrap="auto" w:vAnchor="page" w:hAnchor="page" w:x="3298"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Komunikacione usluge-telefoni</w:t>
      </w:r>
    </w:p>
    <w:p w:rsidR="00FF49F2" w:rsidRDefault="00FF49F2" w:rsidP="00FF49F2">
      <w:pPr>
        <w:framePr w:w="1320" w:h="226" w:hRule="exact" w:wrap="auto" w:vAnchor="page" w:hAnchor="page" w:x="14878" w:y="88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89,92%</w:t>
      </w:r>
    </w:p>
    <w:p w:rsidR="00FF49F2" w:rsidRDefault="00FF49F2" w:rsidP="00FF49F2">
      <w:pPr>
        <w:framePr w:w="1185" w:h="226" w:hRule="exact" w:wrap="auto" w:vAnchor="page" w:hAnchor="page" w:x="1903" w:y="91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41432</w:t>
      </w:r>
    </w:p>
    <w:p w:rsidR="00FF49F2" w:rsidRDefault="00FF49F2" w:rsidP="00FF49F2">
      <w:pPr>
        <w:framePr w:w="2520" w:h="230" w:hRule="exact" w:wrap="auto" w:vAnchor="page" w:hAnchor="page" w:x="9718" w:y="91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2 900,00 €</w:t>
      </w:r>
    </w:p>
    <w:p w:rsidR="00FF49F2" w:rsidRDefault="00FF49F2" w:rsidP="00FF49F2">
      <w:pPr>
        <w:framePr w:w="2520" w:h="230" w:hRule="exact" w:wrap="auto" w:vAnchor="page" w:hAnchor="page" w:x="12238" w:y="91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2 762,60 €</w:t>
      </w:r>
    </w:p>
    <w:p w:rsidR="00FF49F2" w:rsidRDefault="00FF49F2" w:rsidP="00FF49F2">
      <w:pPr>
        <w:framePr w:w="6310" w:h="230" w:hRule="exact" w:wrap="auto" w:vAnchor="page" w:hAnchor="page" w:x="3298" w:y="9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Komunikacione usluge-poštanske usluge</w:t>
      </w:r>
    </w:p>
    <w:p w:rsidR="00FF49F2" w:rsidRDefault="00FF49F2" w:rsidP="00FF49F2">
      <w:pPr>
        <w:framePr w:w="1320" w:h="226" w:hRule="exact" w:wrap="auto" w:vAnchor="page" w:hAnchor="page" w:x="14878" w:y="91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95,26%</w:t>
      </w:r>
    </w:p>
    <w:p w:rsidR="00FF49F2" w:rsidRDefault="00FF49F2" w:rsidP="00FF49F2">
      <w:pPr>
        <w:framePr w:w="1185" w:h="226" w:hRule="exact" w:wrap="auto" w:vAnchor="page" w:hAnchor="page" w:x="1903" w:y="93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41441</w:t>
      </w:r>
    </w:p>
    <w:p w:rsidR="00FF49F2" w:rsidRDefault="00FF49F2" w:rsidP="00FF49F2">
      <w:pPr>
        <w:framePr w:w="2520" w:h="230" w:hRule="exact" w:wrap="auto" w:vAnchor="page" w:hAnchor="page" w:x="9718" w:y="93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3 250,00 €</w:t>
      </w:r>
    </w:p>
    <w:p w:rsidR="00FF49F2" w:rsidRDefault="00FF49F2" w:rsidP="00FF49F2">
      <w:pPr>
        <w:framePr w:w="2520" w:h="230" w:hRule="exact" w:wrap="auto" w:vAnchor="page" w:hAnchor="page" w:x="12238" w:y="93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3 202,65 €</w:t>
      </w:r>
    </w:p>
    <w:p w:rsidR="00FF49F2" w:rsidRDefault="00FF49F2" w:rsidP="00FF49F2">
      <w:pPr>
        <w:framePr w:w="6310" w:h="230" w:hRule="exact" w:wrap="auto" w:vAnchor="page" w:hAnchor="page" w:x="3298" w:y="9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Bankarske usluge</w:t>
      </w:r>
    </w:p>
    <w:p w:rsidR="00FF49F2" w:rsidRDefault="00FF49F2" w:rsidP="00FF49F2">
      <w:pPr>
        <w:framePr w:w="1320" w:h="226" w:hRule="exact" w:wrap="auto" w:vAnchor="page" w:hAnchor="page" w:x="14878" w:y="93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98,54%</w:t>
      </w:r>
    </w:p>
    <w:p w:rsidR="00FF49F2" w:rsidRDefault="00FF49F2" w:rsidP="00FF49F2">
      <w:pPr>
        <w:framePr w:w="1185" w:h="226" w:hRule="exact" w:wrap="auto" w:vAnchor="page" w:hAnchor="page" w:x="1903" w:y="95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41481</w:t>
      </w:r>
    </w:p>
    <w:p w:rsidR="00FF49F2" w:rsidRDefault="00FF49F2" w:rsidP="00FF49F2">
      <w:pPr>
        <w:framePr w:w="2520" w:h="230" w:hRule="exact" w:wrap="auto" w:vAnchor="page" w:hAnchor="page" w:x="9718" w:y="9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1 000,00 €</w:t>
      </w:r>
    </w:p>
    <w:p w:rsidR="00FF49F2" w:rsidRDefault="00FF49F2" w:rsidP="00FF49F2">
      <w:pPr>
        <w:framePr w:w="2520" w:h="230" w:hRule="exact" w:wrap="auto" w:vAnchor="page" w:hAnchor="page" w:x="12238" w:y="9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622,08 €</w:t>
      </w:r>
    </w:p>
    <w:p w:rsidR="00FF49F2" w:rsidRDefault="00FF49F2" w:rsidP="00FF49F2">
      <w:pPr>
        <w:framePr w:w="6310" w:h="230" w:hRule="exact" w:wrap="auto" w:vAnchor="page" w:hAnchor="page" w:x="3298" w:y="95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Usluge stručnog usavršavanja</w:t>
      </w:r>
    </w:p>
    <w:p w:rsidR="00FF49F2" w:rsidRDefault="00FF49F2" w:rsidP="00FF49F2">
      <w:pPr>
        <w:framePr w:w="1320" w:h="226" w:hRule="exact" w:wrap="auto" w:vAnchor="page" w:hAnchor="page" w:x="14878" w:y="95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62,21%</w:t>
      </w:r>
    </w:p>
    <w:p w:rsidR="00FF49F2" w:rsidRDefault="00FF49F2" w:rsidP="00FF49F2">
      <w:pPr>
        <w:framePr w:w="960" w:h="235" w:hRule="exact" w:wrap="auto" w:vAnchor="page" w:hAnchor="page" w:x="1318" w:y="1001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415</w:t>
      </w:r>
    </w:p>
    <w:p w:rsidR="00FF49F2" w:rsidRDefault="00FF49F2" w:rsidP="00FF49F2">
      <w:pPr>
        <w:framePr w:w="6360" w:h="240" w:hRule="exact" w:wrap="auto" w:vAnchor="page" w:hAnchor="page" w:x="3238" w:y="10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Rashodi za tekuće održavanje</w:t>
      </w:r>
    </w:p>
    <w:p w:rsidR="00FF49F2" w:rsidRDefault="00FF49F2" w:rsidP="00FF49F2">
      <w:pPr>
        <w:framePr w:w="2520" w:h="225" w:hRule="exact" w:wrap="auto" w:vAnchor="page" w:hAnchor="page" w:x="12238" w:y="100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8 257,82 €</w:t>
      </w:r>
    </w:p>
    <w:p w:rsidR="00FF49F2" w:rsidRDefault="00FF49F2" w:rsidP="00FF49F2">
      <w:pPr>
        <w:framePr w:w="2520" w:h="225" w:hRule="exact" w:wrap="auto" w:vAnchor="page" w:hAnchor="page" w:x="9718" w:y="100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8 900,00 €</w:t>
      </w:r>
    </w:p>
    <w:p w:rsidR="00FF49F2" w:rsidRDefault="00FF49F2" w:rsidP="00FF49F2">
      <w:pPr>
        <w:framePr w:w="1320" w:h="226" w:hRule="exact" w:wrap="auto" w:vAnchor="page" w:hAnchor="page" w:x="14878" w:y="100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92,78%</w:t>
      </w:r>
    </w:p>
    <w:p w:rsidR="00FF49F2" w:rsidRDefault="00FF49F2" w:rsidP="00FF49F2">
      <w:pPr>
        <w:framePr w:w="1185" w:h="226" w:hRule="exact" w:wrap="auto" w:vAnchor="page" w:hAnchor="page" w:x="1903" w:y="102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41521</w:t>
      </w:r>
    </w:p>
    <w:p w:rsidR="00FF49F2" w:rsidRDefault="00FF49F2" w:rsidP="00FF49F2">
      <w:pPr>
        <w:framePr w:w="2520" w:h="230" w:hRule="exact" w:wrap="auto" w:vAnchor="page" w:hAnchor="page" w:x="9718" w:y="102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500,00 €</w:t>
      </w:r>
    </w:p>
    <w:p w:rsidR="00FF49F2" w:rsidRDefault="00FF49F2" w:rsidP="00FF49F2">
      <w:pPr>
        <w:framePr w:w="2520" w:h="230" w:hRule="exact" w:wrap="auto" w:vAnchor="page" w:hAnchor="page" w:x="12238" w:y="102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0,00 €</w:t>
      </w:r>
    </w:p>
    <w:p w:rsidR="00FF49F2" w:rsidRDefault="00FF49F2" w:rsidP="00FF49F2">
      <w:pPr>
        <w:framePr w:w="6310" w:h="230" w:hRule="exact" w:wrap="auto" w:vAnchor="page" w:hAnchor="page" w:x="3298" w:y="10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Tekuće održavanje građevinskih objekata</w:t>
      </w:r>
    </w:p>
    <w:p w:rsidR="00FF49F2" w:rsidRDefault="00FF49F2" w:rsidP="00FF49F2">
      <w:pPr>
        <w:framePr w:w="1320" w:h="226" w:hRule="exact" w:wrap="auto" w:vAnchor="page" w:hAnchor="page" w:x="14878" w:y="102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FF49F2" w:rsidRDefault="00FF49F2" w:rsidP="00FF49F2">
      <w:pPr>
        <w:framePr w:w="1185" w:h="226" w:hRule="exact" w:wrap="auto" w:vAnchor="page" w:hAnchor="page" w:x="1903" w:y="105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41531</w:t>
      </w:r>
    </w:p>
    <w:p w:rsidR="00FF49F2" w:rsidRDefault="00FF49F2" w:rsidP="00FF49F2">
      <w:pPr>
        <w:framePr w:w="2520" w:h="230" w:hRule="exact" w:wrap="auto" w:vAnchor="page" w:hAnchor="page" w:x="9718" w:y="10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8 400,00 €</w:t>
      </w:r>
    </w:p>
    <w:p w:rsidR="00FF49F2" w:rsidRDefault="00FF49F2" w:rsidP="00FF49F2">
      <w:pPr>
        <w:framePr w:w="2520" w:h="230" w:hRule="exact" w:wrap="auto" w:vAnchor="page" w:hAnchor="page" w:x="12238" w:y="10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8 257,82 €</w:t>
      </w:r>
    </w:p>
    <w:p w:rsidR="00FF49F2" w:rsidRDefault="00FF49F2" w:rsidP="00FF49F2">
      <w:pPr>
        <w:framePr w:w="6310" w:h="230" w:hRule="exact" w:wrap="auto" w:vAnchor="page" w:hAnchor="page" w:x="3298" w:y="105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Tekuće održavanje opreme</w:t>
      </w:r>
    </w:p>
    <w:p w:rsidR="00FF49F2" w:rsidRDefault="00FF49F2" w:rsidP="00FF49F2">
      <w:pPr>
        <w:framePr w:w="1320" w:h="226" w:hRule="exact" w:wrap="auto" w:vAnchor="page" w:hAnchor="page" w:x="14878" w:y="105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98,31%</w:t>
      </w:r>
    </w:p>
    <w:p w:rsidR="00FF49F2" w:rsidRDefault="00FF49F2" w:rsidP="00FF49F2">
      <w:pPr>
        <w:framePr w:w="4185" w:h="199" w:hRule="exact" w:wrap="auto" w:vAnchor="page" w:hAnchor="page" w:x="11998" w:y="11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1 od 3 </w:t>
      </w:r>
    </w:p>
    <w:p w:rsidR="00FF49F2" w:rsidRDefault="00FF49F2" w:rsidP="00FF49F2">
      <w:pPr>
        <w:widowControl w:val="0"/>
        <w:autoSpaceDE w:val="0"/>
        <w:autoSpaceDN w:val="0"/>
        <w:adjustRightInd w:val="0"/>
        <w:rPr>
          <w:rFonts w:ascii="Arial" w:hAnsi="Arial" w:cs="Arial"/>
        </w:rPr>
        <w:sectPr w:rsidR="00FF49F2">
          <w:type w:val="continuous"/>
          <w:pgSz w:w="16836" w:h="11904" w:orient="landscape"/>
          <w:pgMar w:top="357" w:right="357" w:bottom="357" w:left="357" w:header="720" w:footer="720" w:gutter="0"/>
          <w:cols w:space="720"/>
          <w:noEndnote/>
        </w:sectPr>
      </w:pPr>
      <w:r>
        <w:rPr>
          <w:rFonts w:ascii="Arial" w:hAnsi="Arial" w:cs="Arial"/>
        </w:rPr>
        <w:br w:type="page"/>
      </w:r>
    </w:p>
    <w:p w:rsidR="00FF49F2" w:rsidRDefault="00730C95" w:rsidP="00FF49F2">
      <w:pPr>
        <w:framePr w:w="6360" w:h="235" w:hRule="exact" w:wrap="auto" w:vAnchor="page" w:hAnchor="page" w:x="3238" w:y="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sidRPr="00730C95">
        <w:rPr>
          <w:rFonts w:asciiTheme="minorHAnsi" w:hAnsiTheme="minorHAnsi" w:cstheme="minorBidi"/>
          <w:noProof/>
          <w:sz w:val="22"/>
          <w:szCs w:val="22"/>
        </w:rPr>
        <w:lastRenderedPageBreak/>
        <w:pict>
          <v:line id="_x0000_s1109" style="position:absolute;z-index:-251671552;mso-position-horizontal-relative:page;mso-position-vertical-relative:page" from="17.85pt,59.85pt" to="809.9pt,59.85pt" o:allowincell="f" strokeweight="1pt">
            <w10:wrap anchorx="page" anchory="page"/>
          </v:line>
        </w:pict>
      </w:r>
      <w:r w:rsidRPr="00730C95">
        <w:rPr>
          <w:rFonts w:asciiTheme="minorHAnsi" w:hAnsiTheme="minorHAnsi" w:cstheme="minorBidi"/>
          <w:noProof/>
          <w:sz w:val="22"/>
          <w:szCs w:val="22"/>
        </w:rPr>
        <w:pict>
          <v:line id="_x0000_s1110" style="position:absolute;z-index:-251670528;mso-position-horizontal-relative:page;mso-position-vertical-relative:page" from="65.85pt,453.85pt" to="809.9pt,453.85pt" o:allowincell="f" strokeweight="1pt">
            <w10:wrap anchorx="page" anchory="page"/>
          </v:line>
        </w:pict>
      </w:r>
      <w:r w:rsidRPr="00730C95">
        <w:rPr>
          <w:rFonts w:asciiTheme="minorHAnsi" w:hAnsiTheme="minorHAnsi" w:cstheme="minorBidi"/>
          <w:noProof/>
          <w:sz w:val="22"/>
          <w:szCs w:val="22"/>
        </w:rPr>
        <w:pict>
          <v:line id="_x0000_s1111" style="position:absolute;z-index:-251669504;mso-position-horizontal-relative:page;mso-position-vertical-relative:page" from="65.85pt,419.85pt" to="809.9pt,419.85pt" o:allowincell="f" strokeweight="1pt">
            <w10:wrap anchorx="page" anchory="page"/>
          </v:line>
        </w:pict>
      </w:r>
      <w:r w:rsidRPr="00730C95">
        <w:rPr>
          <w:rFonts w:asciiTheme="minorHAnsi" w:hAnsiTheme="minorHAnsi" w:cstheme="minorBidi"/>
          <w:noProof/>
          <w:sz w:val="22"/>
          <w:szCs w:val="22"/>
        </w:rPr>
        <w:pict>
          <v:line id="_x0000_s1112" style="position:absolute;z-index:-251668480;mso-position-horizontal-relative:page;mso-position-vertical-relative:page" from="65.85pt,206.85pt" to="809.9pt,206.85pt" o:allowincell="f" strokeweight="1pt">
            <w10:wrap anchorx="page" anchory="page"/>
          </v:line>
        </w:pict>
      </w:r>
      <w:r w:rsidRPr="00730C95">
        <w:rPr>
          <w:rFonts w:asciiTheme="minorHAnsi" w:hAnsiTheme="minorHAnsi" w:cstheme="minorBidi"/>
          <w:noProof/>
          <w:sz w:val="22"/>
          <w:szCs w:val="22"/>
        </w:rPr>
        <w:pict>
          <v:line id="_x0000_s1113" style="position:absolute;z-index:-251667456;mso-position-horizontal-relative:page;mso-position-vertical-relative:page" from="65.85pt,112.85pt" to="809.9pt,112.85pt" o:allowincell="f" strokeweight="1pt">
            <w10:wrap anchorx="page" anchory="page"/>
          </v:line>
        </w:pict>
      </w:r>
      <w:r w:rsidRPr="00730C95">
        <w:rPr>
          <w:rFonts w:asciiTheme="minorHAnsi" w:hAnsiTheme="minorHAnsi" w:cstheme="minorBidi"/>
          <w:noProof/>
          <w:sz w:val="22"/>
          <w:szCs w:val="22"/>
        </w:rPr>
        <w:pict>
          <v:line id="_x0000_s1114" style="position:absolute;z-index:-251666432;mso-position-horizontal-relative:page;mso-position-vertical-relative:page" from="65.85pt,78.85pt" to="809.9pt,78.85pt" o:allowincell="f" strokeweight="1pt">
            <w10:wrap anchorx="page" anchory="page"/>
          </v:line>
        </w:pict>
      </w:r>
      <w:r w:rsidRPr="00730C95">
        <w:rPr>
          <w:rFonts w:asciiTheme="minorHAnsi" w:hAnsiTheme="minorHAnsi" w:cstheme="minorBidi"/>
          <w:noProof/>
          <w:sz w:val="22"/>
          <w:szCs w:val="22"/>
        </w:rPr>
        <w:pict>
          <v:line id="_x0000_s1115" style="position:absolute;z-index:-251665408;mso-position-horizontal-relative:page;mso-position-vertical-relative:page" from="89.85pt,536.85pt" to="809.9pt,536.85pt" o:allowincell="f" strokeweight="1pt">
            <w10:wrap anchorx="page" anchory="page"/>
          </v:line>
        </w:pict>
      </w:r>
      <w:r w:rsidRPr="00730C95">
        <w:rPr>
          <w:rFonts w:asciiTheme="minorHAnsi" w:hAnsiTheme="minorHAnsi" w:cstheme="minorBidi"/>
          <w:noProof/>
          <w:sz w:val="22"/>
          <w:szCs w:val="22"/>
        </w:rPr>
        <w:pict>
          <v:line id="_x0000_s1116" style="position:absolute;z-index:-251664384;mso-position-horizontal-relative:page;mso-position-vertical-relative:page" from="89.85pt,524.85pt" to="809.9pt,524.85pt" o:allowincell="f" strokeweight="1pt">
            <w10:wrap anchorx="page" anchory="page"/>
          </v:line>
        </w:pict>
      </w:r>
      <w:r w:rsidRPr="00730C95">
        <w:rPr>
          <w:rFonts w:asciiTheme="minorHAnsi" w:hAnsiTheme="minorHAnsi" w:cstheme="minorBidi"/>
          <w:noProof/>
          <w:sz w:val="22"/>
          <w:szCs w:val="22"/>
        </w:rPr>
        <w:pict>
          <v:line id="_x0000_s1117" style="position:absolute;z-index:-251663360;mso-position-horizontal-relative:page;mso-position-vertical-relative:page" from="89.85pt,512.85pt" to="809.9pt,512.85pt" o:allowincell="f" strokeweight="1pt">
            <w10:wrap anchorx="page" anchory="page"/>
          </v:line>
        </w:pict>
      </w:r>
      <w:r w:rsidRPr="00730C95">
        <w:rPr>
          <w:rFonts w:asciiTheme="minorHAnsi" w:hAnsiTheme="minorHAnsi" w:cstheme="minorBidi"/>
          <w:noProof/>
          <w:sz w:val="22"/>
          <w:szCs w:val="22"/>
        </w:rPr>
        <w:pict>
          <v:line id="_x0000_s1118" style="position:absolute;z-index:-251662336;mso-position-horizontal-relative:page;mso-position-vertical-relative:page" from="89.85pt,500.85pt" to="809.9pt,500.85pt" o:allowincell="f" strokeweight="1pt">
            <w10:wrap anchorx="page" anchory="page"/>
          </v:line>
        </w:pict>
      </w:r>
      <w:r w:rsidRPr="00730C95">
        <w:rPr>
          <w:rFonts w:asciiTheme="minorHAnsi" w:hAnsiTheme="minorHAnsi" w:cstheme="minorBidi"/>
          <w:noProof/>
          <w:sz w:val="22"/>
          <w:szCs w:val="22"/>
        </w:rPr>
        <w:pict>
          <v:line id="_x0000_s1119" style="position:absolute;z-index:-251661312;mso-position-horizontal-relative:page;mso-position-vertical-relative:page" from="89.85pt,488.85pt" to="809.9pt,488.85pt" o:allowincell="f" strokeweight="1pt">
            <w10:wrap anchorx="page" anchory="page"/>
          </v:line>
        </w:pict>
      </w:r>
      <w:r w:rsidRPr="00730C95">
        <w:rPr>
          <w:rFonts w:asciiTheme="minorHAnsi" w:hAnsiTheme="minorHAnsi" w:cstheme="minorBidi"/>
          <w:noProof/>
          <w:sz w:val="22"/>
          <w:szCs w:val="22"/>
        </w:rPr>
        <w:pict>
          <v:line id="_x0000_s1120" style="position:absolute;z-index:-251660288;mso-position-horizontal-relative:page;mso-position-vertical-relative:page" from="89.85pt,465.85pt" to="809.9pt,465.85pt" o:allowincell="f" strokeweight="1pt">
            <w10:wrap anchorx="page" anchory="page"/>
          </v:line>
        </w:pict>
      </w:r>
      <w:r w:rsidRPr="00730C95">
        <w:rPr>
          <w:rFonts w:asciiTheme="minorHAnsi" w:hAnsiTheme="minorHAnsi" w:cstheme="minorBidi"/>
          <w:noProof/>
          <w:sz w:val="22"/>
          <w:szCs w:val="22"/>
        </w:rPr>
        <w:pict>
          <v:line id="_x0000_s1121" style="position:absolute;z-index:-251659264;mso-position-horizontal-relative:page;mso-position-vertical-relative:page" from="89.85pt,431.85pt" to="809.9pt,431.85pt" o:allowincell="f" strokeweight="1pt">
            <w10:wrap anchorx="page" anchory="page"/>
          </v:line>
        </w:pict>
      </w:r>
      <w:r w:rsidRPr="00730C95">
        <w:rPr>
          <w:rFonts w:asciiTheme="minorHAnsi" w:hAnsiTheme="minorHAnsi" w:cstheme="minorBidi"/>
          <w:noProof/>
          <w:sz w:val="22"/>
          <w:szCs w:val="22"/>
        </w:rPr>
        <w:pict>
          <v:line id="_x0000_s1122" style="position:absolute;z-index:-251658240;mso-position-horizontal-relative:page;mso-position-vertical-relative:page" from="89.85pt,397.85pt" to="809.9pt,397.85pt" o:allowincell="f" strokeweight="1pt">
            <w10:wrap anchorx="page" anchory="page"/>
          </v:line>
        </w:pict>
      </w:r>
      <w:r w:rsidRPr="00730C95">
        <w:rPr>
          <w:rFonts w:asciiTheme="minorHAnsi" w:hAnsiTheme="minorHAnsi" w:cstheme="minorBidi"/>
          <w:noProof/>
          <w:sz w:val="22"/>
          <w:szCs w:val="22"/>
        </w:rPr>
        <w:pict>
          <v:line id="_x0000_s1123" style="position:absolute;z-index:-251657216;mso-position-horizontal-relative:page;mso-position-vertical-relative:page" from="89.85pt,385.85pt" to="809.9pt,385.85pt" o:allowincell="f" strokeweight="1pt">
            <w10:wrap anchorx="page" anchory="page"/>
          </v:line>
        </w:pict>
      </w:r>
      <w:r w:rsidRPr="00730C95">
        <w:rPr>
          <w:rFonts w:asciiTheme="minorHAnsi" w:hAnsiTheme="minorHAnsi" w:cstheme="minorBidi"/>
          <w:noProof/>
          <w:sz w:val="22"/>
          <w:szCs w:val="22"/>
        </w:rPr>
        <w:pict>
          <v:line id="_x0000_s1124" style="position:absolute;z-index:-251656192;mso-position-horizontal-relative:page;mso-position-vertical-relative:page" from="89.85pt,373.85pt" to="809.9pt,373.85pt" o:allowincell="f" strokeweight="1pt">
            <w10:wrap anchorx="page" anchory="page"/>
          </v:line>
        </w:pict>
      </w:r>
      <w:r w:rsidRPr="00730C95">
        <w:rPr>
          <w:rFonts w:asciiTheme="minorHAnsi" w:hAnsiTheme="minorHAnsi" w:cstheme="minorBidi"/>
          <w:noProof/>
          <w:sz w:val="22"/>
          <w:szCs w:val="22"/>
        </w:rPr>
        <w:pict>
          <v:line id="_x0000_s1125" style="position:absolute;z-index:-251655168;mso-position-horizontal-relative:page;mso-position-vertical-relative:page" from="89.85pt,361.85pt" to="809.9pt,361.85pt" o:allowincell="f" strokeweight="1pt">
            <w10:wrap anchorx="page" anchory="page"/>
          </v:line>
        </w:pict>
      </w:r>
      <w:r w:rsidRPr="00730C95">
        <w:rPr>
          <w:rFonts w:asciiTheme="minorHAnsi" w:hAnsiTheme="minorHAnsi" w:cstheme="minorBidi"/>
          <w:noProof/>
          <w:sz w:val="22"/>
          <w:szCs w:val="22"/>
        </w:rPr>
        <w:pict>
          <v:line id="_x0000_s1126" style="position:absolute;z-index:-251654144;mso-position-horizontal-relative:page;mso-position-vertical-relative:page" from="89.85pt,349.85pt" to="809.9pt,349.85pt" o:allowincell="f" strokeweight="1pt">
            <w10:wrap anchorx="page" anchory="page"/>
          </v:line>
        </w:pict>
      </w:r>
      <w:r w:rsidRPr="00730C95">
        <w:rPr>
          <w:rFonts w:asciiTheme="minorHAnsi" w:hAnsiTheme="minorHAnsi" w:cstheme="minorBidi"/>
          <w:noProof/>
          <w:sz w:val="22"/>
          <w:szCs w:val="22"/>
        </w:rPr>
        <w:pict>
          <v:line id="_x0000_s1127" style="position:absolute;z-index:-251653120;mso-position-horizontal-relative:page;mso-position-vertical-relative:page" from="89.85pt,337.85pt" to="809.9pt,337.85pt" o:allowincell="f" strokeweight="1pt">
            <w10:wrap anchorx="page" anchory="page"/>
          </v:line>
        </w:pict>
      </w:r>
      <w:r w:rsidRPr="00730C95">
        <w:rPr>
          <w:rFonts w:asciiTheme="minorHAnsi" w:hAnsiTheme="minorHAnsi" w:cstheme="minorBidi"/>
          <w:noProof/>
          <w:sz w:val="22"/>
          <w:szCs w:val="22"/>
        </w:rPr>
        <w:pict>
          <v:line id="_x0000_s1128" style="position:absolute;z-index:-251652096;mso-position-horizontal-relative:page;mso-position-vertical-relative:page" from="89.85pt,325.85pt" to="809.9pt,325.85pt" o:allowincell="f" strokeweight="1pt">
            <w10:wrap anchorx="page" anchory="page"/>
          </v:line>
        </w:pict>
      </w:r>
      <w:r w:rsidRPr="00730C95">
        <w:rPr>
          <w:rFonts w:asciiTheme="minorHAnsi" w:hAnsiTheme="minorHAnsi" w:cstheme="minorBidi"/>
          <w:noProof/>
          <w:sz w:val="22"/>
          <w:szCs w:val="22"/>
        </w:rPr>
        <w:pict>
          <v:line id="_x0000_s1129" style="position:absolute;z-index:-251651072;mso-position-horizontal-relative:page;mso-position-vertical-relative:page" from="89.85pt,313.85pt" to="809.9pt,313.85pt" o:allowincell="f" strokeweight="1pt">
            <w10:wrap anchorx="page" anchory="page"/>
          </v:line>
        </w:pict>
      </w:r>
      <w:r w:rsidRPr="00730C95">
        <w:rPr>
          <w:rFonts w:asciiTheme="minorHAnsi" w:hAnsiTheme="minorHAnsi" w:cstheme="minorBidi"/>
          <w:noProof/>
          <w:sz w:val="22"/>
          <w:szCs w:val="22"/>
        </w:rPr>
        <w:pict>
          <v:line id="_x0000_s1130" style="position:absolute;z-index:-251650048;mso-position-horizontal-relative:page;mso-position-vertical-relative:page" from="89.85pt,301.85pt" to="809.9pt,301.85pt" o:allowincell="f" strokeweight="1pt">
            <w10:wrap anchorx="page" anchory="page"/>
          </v:line>
        </w:pict>
      </w:r>
      <w:r w:rsidRPr="00730C95">
        <w:rPr>
          <w:rFonts w:asciiTheme="minorHAnsi" w:hAnsiTheme="minorHAnsi" w:cstheme="minorBidi"/>
          <w:noProof/>
          <w:sz w:val="22"/>
          <w:szCs w:val="22"/>
        </w:rPr>
        <w:pict>
          <v:line id="_x0000_s1131" style="position:absolute;z-index:-251649024;mso-position-horizontal-relative:page;mso-position-vertical-relative:page" from="89.85pt,289.85pt" to="809.9pt,289.85pt" o:allowincell="f" strokeweight="1pt">
            <w10:wrap anchorx="page" anchory="page"/>
          </v:line>
        </w:pict>
      </w:r>
      <w:r w:rsidRPr="00730C95">
        <w:rPr>
          <w:rFonts w:asciiTheme="minorHAnsi" w:hAnsiTheme="minorHAnsi" w:cstheme="minorBidi"/>
          <w:noProof/>
          <w:sz w:val="22"/>
          <w:szCs w:val="22"/>
        </w:rPr>
        <w:pict>
          <v:line id="_x0000_s1132" style="position:absolute;z-index:-251648000;mso-position-horizontal-relative:page;mso-position-vertical-relative:page" from="89.85pt,277.85pt" to="809.9pt,277.85pt" o:allowincell="f" strokeweight="1pt">
            <w10:wrap anchorx="page" anchory="page"/>
          </v:line>
        </w:pict>
      </w:r>
      <w:r w:rsidRPr="00730C95">
        <w:rPr>
          <w:rFonts w:asciiTheme="minorHAnsi" w:hAnsiTheme="minorHAnsi" w:cstheme="minorBidi"/>
          <w:noProof/>
          <w:sz w:val="22"/>
          <w:szCs w:val="22"/>
        </w:rPr>
        <w:pict>
          <v:line id="_x0000_s1133" style="position:absolute;z-index:-251646976;mso-position-horizontal-relative:page;mso-position-vertical-relative:page" from="89.85pt,265.85pt" to="809.9pt,265.85pt" o:allowincell="f" strokeweight="1pt">
            <w10:wrap anchorx="page" anchory="page"/>
          </v:line>
        </w:pict>
      </w:r>
      <w:r w:rsidRPr="00730C95">
        <w:rPr>
          <w:rFonts w:asciiTheme="minorHAnsi" w:hAnsiTheme="minorHAnsi" w:cstheme="minorBidi"/>
          <w:noProof/>
          <w:sz w:val="22"/>
          <w:szCs w:val="22"/>
        </w:rPr>
        <w:pict>
          <v:line id="_x0000_s1134" style="position:absolute;z-index:-251645952;mso-position-horizontal-relative:page;mso-position-vertical-relative:page" from="89.85pt,253.85pt" to="809.9pt,253.85pt" o:allowincell="f" strokeweight="1pt">
            <w10:wrap anchorx="page" anchory="page"/>
          </v:line>
        </w:pict>
      </w:r>
      <w:r w:rsidRPr="00730C95">
        <w:rPr>
          <w:rFonts w:asciiTheme="minorHAnsi" w:hAnsiTheme="minorHAnsi" w:cstheme="minorBidi"/>
          <w:noProof/>
          <w:sz w:val="22"/>
          <w:szCs w:val="22"/>
        </w:rPr>
        <w:pict>
          <v:line id="_x0000_s1135" style="position:absolute;z-index:-251644928;mso-position-horizontal-relative:page;mso-position-vertical-relative:page" from="89.85pt,230.85pt" to="809.9pt,230.85pt" o:allowincell="f" strokeweight="1pt">
            <w10:wrap anchorx="page" anchory="page"/>
          </v:line>
        </w:pict>
      </w:r>
      <w:r w:rsidRPr="00730C95">
        <w:rPr>
          <w:rFonts w:asciiTheme="minorHAnsi" w:hAnsiTheme="minorHAnsi" w:cstheme="minorBidi"/>
          <w:noProof/>
          <w:sz w:val="22"/>
          <w:szCs w:val="22"/>
        </w:rPr>
        <w:pict>
          <v:line id="_x0000_s1136" style="position:absolute;z-index:-251643904;mso-position-horizontal-relative:page;mso-position-vertical-relative:page" from="89.85pt,218.85pt" to="809.9pt,218.85pt" o:allowincell="f" strokeweight="1pt">
            <w10:wrap anchorx="page" anchory="page"/>
          </v:line>
        </w:pict>
      </w:r>
      <w:r w:rsidRPr="00730C95">
        <w:rPr>
          <w:rFonts w:asciiTheme="minorHAnsi" w:hAnsiTheme="minorHAnsi" w:cstheme="minorBidi"/>
          <w:noProof/>
          <w:sz w:val="22"/>
          <w:szCs w:val="22"/>
        </w:rPr>
        <w:pict>
          <v:line id="_x0000_s1137" style="position:absolute;z-index:-251642880;mso-position-horizontal-relative:page;mso-position-vertical-relative:page" from="89.85pt,184.85pt" to="809.9pt,184.85pt" o:allowincell="f" strokeweight="1pt">
            <w10:wrap anchorx="page" anchory="page"/>
          </v:line>
        </w:pict>
      </w:r>
      <w:r w:rsidRPr="00730C95">
        <w:rPr>
          <w:rFonts w:asciiTheme="minorHAnsi" w:hAnsiTheme="minorHAnsi" w:cstheme="minorBidi"/>
          <w:noProof/>
          <w:sz w:val="22"/>
          <w:szCs w:val="22"/>
        </w:rPr>
        <w:pict>
          <v:line id="_x0000_s1138" style="position:absolute;z-index:-251641856;mso-position-horizontal-relative:page;mso-position-vertical-relative:page" from="89.85pt,172.85pt" to="809.9pt,172.85pt" o:allowincell="f" strokeweight="1pt">
            <w10:wrap anchorx="page" anchory="page"/>
          </v:line>
        </w:pict>
      </w:r>
      <w:r w:rsidRPr="00730C95">
        <w:rPr>
          <w:rFonts w:asciiTheme="minorHAnsi" w:hAnsiTheme="minorHAnsi" w:cstheme="minorBidi"/>
          <w:noProof/>
          <w:sz w:val="22"/>
          <w:szCs w:val="22"/>
        </w:rPr>
        <w:pict>
          <v:line id="_x0000_s1139" style="position:absolute;z-index:-251640832;mso-position-horizontal-relative:page;mso-position-vertical-relative:page" from="89.85pt,160.85pt" to="809.9pt,160.85pt" o:allowincell="f" strokeweight="1pt">
            <w10:wrap anchorx="page" anchory="page"/>
          </v:line>
        </w:pict>
      </w:r>
      <w:r w:rsidRPr="00730C95">
        <w:rPr>
          <w:rFonts w:asciiTheme="minorHAnsi" w:hAnsiTheme="minorHAnsi" w:cstheme="minorBidi"/>
          <w:noProof/>
          <w:sz w:val="22"/>
          <w:szCs w:val="22"/>
        </w:rPr>
        <w:pict>
          <v:line id="_x0000_s1140" style="position:absolute;z-index:-251639808;mso-position-horizontal-relative:page;mso-position-vertical-relative:page" from="89.85pt,148.85pt" to="809.9pt,148.85pt" o:allowincell="f" strokeweight="1pt">
            <w10:wrap anchorx="page" anchory="page"/>
          </v:line>
        </w:pict>
      </w:r>
      <w:r w:rsidRPr="00730C95">
        <w:rPr>
          <w:rFonts w:asciiTheme="minorHAnsi" w:hAnsiTheme="minorHAnsi" w:cstheme="minorBidi"/>
          <w:noProof/>
          <w:sz w:val="22"/>
          <w:szCs w:val="22"/>
        </w:rPr>
        <w:pict>
          <v:line id="_x0000_s1141" style="position:absolute;z-index:-251638784;mso-position-horizontal-relative:page;mso-position-vertical-relative:page" from="89.85pt,136.85pt" to="809.9pt,136.85pt" o:allowincell="f" strokeweight="1pt">
            <w10:wrap anchorx="page" anchory="page"/>
          </v:line>
        </w:pict>
      </w:r>
      <w:r w:rsidRPr="00730C95">
        <w:rPr>
          <w:rFonts w:asciiTheme="minorHAnsi" w:hAnsiTheme="minorHAnsi" w:cstheme="minorBidi"/>
          <w:noProof/>
          <w:sz w:val="22"/>
          <w:szCs w:val="22"/>
        </w:rPr>
        <w:pict>
          <v:line id="_x0000_s1142" style="position:absolute;z-index:-251637760;mso-position-horizontal-relative:page;mso-position-vertical-relative:page" from="89.85pt,124.85pt" to="809.9pt,124.85pt" o:allowincell="f" strokeweight="1pt">
            <w10:wrap anchorx="page" anchory="page"/>
          </v:line>
        </w:pict>
      </w:r>
      <w:r w:rsidRPr="00730C95">
        <w:rPr>
          <w:rFonts w:asciiTheme="minorHAnsi" w:hAnsiTheme="minorHAnsi" w:cstheme="minorBidi"/>
          <w:noProof/>
          <w:sz w:val="22"/>
          <w:szCs w:val="22"/>
        </w:rPr>
        <w:pict>
          <v:line id="_x0000_s1143" style="position:absolute;z-index:-251636736;mso-position-horizontal-relative:page;mso-position-vertical-relative:page" from="89.85pt,90.85pt" to="809.9pt,90.85pt" o:allowincell="f" strokeweight="1pt">
            <w10:wrap anchorx="page" anchory="page"/>
          </v:line>
        </w:pict>
      </w:r>
      <w:r w:rsidRPr="00730C95">
        <w:rPr>
          <w:rFonts w:asciiTheme="minorHAnsi" w:hAnsiTheme="minorHAnsi" w:cstheme="minorBidi"/>
          <w:noProof/>
          <w:sz w:val="22"/>
          <w:szCs w:val="22"/>
        </w:rPr>
        <w:pict>
          <v:line id="_x0000_s1144" style="position:absolute;z-index:-251635712;mso-position-horizontal-relative:page;mso-position-vertical-relative:page" from="65.85pt,434.85pt" to="809.9pt,434.85pt" o:allowincell="f" strokeweight="1pt">
            <w10:wrap anchorx="page" anchory="page"/>
          </v:line>
        </w:pict>
      </w:r>
      <w:r w:rsidRPr="00730C95">
        <w:rPr>
          <w:rFonts w:asciiTheme="minorHAnsi" w:hAnsiTheme="minorHAnsi" w:cstheme="minorBidi"/>
          <w:noProof/>
          <w:sz w:val="22"/>
          <w:szCs w:val="22"/>
        </w:rPr>
        <w:pict>
          <v:line id="_x0000_s1145" style="position:absolute;z-index:-251634688;mso-position-horizontal-relative:page;mso-position-vertical-relative:page" from="65.85pt,400.85pt" to="809.9pt,400.85pt" o:allowincell="f" strokeweight="1pt">
            <w10:wrap anchorx="page" anchory="page"/>
          </v:line>
        </w:pict>
      </w:r>
      <w:r w:rsidRPr="00730C95">
        <w:rPr>
          <w:rFonts w:asciiTheme="minorHAnsi" w:hAnsiTheme="minorHAnsi" w:cstheme="minorBidi"/>
          <w:noProof/>
          <w:sz w:val="22"/>
          <w:szCs w:val="22"/>
        </w:rPr>
        <w:pict>
          <v:line id="_x0000_s1146" style="position:absolute;z-index:-251633664;mso-position-horizontal-relative:page;mso-position-vertical-relative:page" from="65.85pt,187.85pt" to="809.9pt,187.85pt" o:allowincell="f" strokeweight="1pt">
            <w10:wrap anchorx="page" anchory="page"/>
          </v:line>
        </w:pict>
      </w:r>
      <w:r w:rsidRPr="00730C95">
        <w:rPr>
          <w:rFonts w:asciiTheme="minorHAnsi" w:hAnsiTheme="minorHAnsi" w:cstheme="minorBidi"/>
          <w:noProof/>
          <w:sz w:val="22"/>
          <w:szCs w:val="22"/>
        </w:rPr>
        <w:pict>
          <v:line id="_x0000_s1147" style="position:absolute;z-index:-251632640;mso-position-horizontal-relative:page;mso-position-vertical-relative:page" from="65.85pt,93.85pt" to="809.9pt,93.85pt" o:allowincell="f" strokeweight="1pt">
            <w10:wrap anchorx="page" anchory="page"/>
          </v:line>
        </w:pict>
      </w:r>
      <w:r w:rsidR="00FF49F2">
        <w:rPr>
          <w:rFonts w:ascii="Arial" w:hAnsi="Arial" w:cs="Arial"/>
          <w:b/>
          <w:color w:val="000000"/>
          <w:sz w:val="19"/>
        </w:rPr>
        <w:t>Opis</w:t>
      </w:r>
    </w:p>
    <w:p w:rsidR="00FF49F2" w:rsidRDefault="00FF49F2" w:rsidP="00FF49F2">
      <w:pPr>
        <w:framePr w:w="2520" w:h="235" w:hRule="exact" w:wrap="auto" w:vAnchor="page" w:hAnchor="page" w:x="9718" w:y="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Plan budžeta</w:t>
      </w:r>
    </w:p>
    <w:p w:rsidR="00FF49F2" w:rsidRDefault="00FF49F2" w:rsidP="00FF49F2">
      <w:pPr>
        <w:framePr w:w="2520" w:h="235" w:hRule="exact" w:wrap="auto" w:vAnchor="page" w:hAnchor="page" w:x="12238" w:y="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Ostvareni Budžet</w:t>
      </w:r>
    </w:p>
    <w:p w:rsidR="00FF49F2" w:rsidRDefault="00FF49F2" w:rsidP="00FF49F2">
      <w:pPr>
        <w:framePr w:w="960" w:h="219" w:hRule="exact" w:wrap="auto" w:vAnchor="page" w:hAnchor="page" w:x="358" w:y="95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Org. šifra</w:t>
      </w:r>
    </w:p>
    <w:p w:rsidR="00FF49F2" w:rsidRDefault="00FF49F2" w:rsidP="00FF49F2">
      <w:pPr>
        <w:framePr w:w="1848" w:h="219" w:hRule="exact" w:wrap="auto" w:vAnchor="page" w:hAnchor="page" w:x="1318" w:y="958"/>
        <w:widowControl w:val="0"/>
        <w:tabs>
          <w:tab w:val="left" w:pos="360"/>
          <w:tab w:val="left" w:pos="720"/>
          <w:tab w:val="left" w:pos="1080"/>
          <w:tab w:val="left" w:pos="1440"/>
          <w:tab w:val="left" w:pos="1800"/>
        </w:tabs>
        <w:autoSpaceDE w:val="0"/>
        <w:autoSpaceDN w:val="0"/>
        <w:adjustRightInd w:val="0"/>
        <w:rPr>
          <w:rFonts w:ascii="Arial" w:hAnsi="Arial" w:cs="Arial"/>
        </w:rPr>
      </w:pPr>
      <w:r>
        <w:rPr>
          <w:rFonts w:ascii="Arial" w:hAnsi="Arial" w:cs="Arial"/>
          <w:b/>
          <w:color w:val="000000"/>
          <w:sz w:val="19"/>
        </w:rPr>
        <w:t>Eko. šifra</w:t>
      </w:r>
    </w:p>
    <w:p w:rsidR="00FF49F2" w:rsidRDefault="00FF49F2" w:rsidP="00FF49F2">
      <w:pPr>
        <w:framePr w:w="1320" w:h="240" w:hRule="exact" w:wrap="auto" w:vAnchor="page" w:hAnchor="page" w:x="14878" w:y="958"/>
        <w:widowControl w:val="0"/>
        <w:tabs>
          <w:tab w:val="left" w:pos="360"/>
          <w:tab w:val="left" w:pos="720"/>
          <w:tab w:val="left" w:pos="1080"/>
        </w:tabs>
        <w:autoSpaceDE w:val="0"/>
        <w:autoSpaceDN w:val="0"/>
        <w:adjustRightInd w:val="0"/>
        <w:jc w:val="center"/>
        <w:rPr>
          <w:rFonts w:ascii="Arial" w:hAnsi="Arial" w:cs="Arial"/>
        </w:rPr>
      </w:pPr>
      <w:r>
        <w:rPr>
          <w:rFonts w:ascii="Arial" w:hAnsi="Arial" w:cs="Arial"/>
          <w:b/>
          <w:color w:val="000000"/>
          <w:sz w:val="19"/>
        </w:rPr>
        <w:t>Izvršenje (%)</w:t>
      </w:r>
    </w:p>
    <w:p w:rsidR="00FF49F2" w:rsidRDefault="00FF49F2" w:rsidP="00FF49F2">
      <w:pPr>
        <w:framePr w:w="960" w:h="235" w:hRule="exact" w:wrap="auto" w:vAnchor="page" w:hAnchor="page" w:x="1318" w:y="131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417</w:t>
      </w:r>
    </w:p>
    <w:p w:rsidR="00FF49F2" w:rsidRDefault="00FF49F2" w:rsidP="00FF49F2">
      <w:pPr>
        <w:framePr w:w="6360" w:h="240" w:hRule="exact" w:wrap="auto" w:vAnchor="page" w:hAnchor="page" w:x="3238" w:y="1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Renta</w:t>
      </w:r>
    </w:p>
    <w:p w:rsidR="00FF49F2" w:rsidRDefault="00FF49F2" w:rsidP="00FF49F2">
      <w:pPr>
        <w:framePr w:w="2520" w:h="225" w:hRule="exact" w:wrap="auto" w:vAnchor="page" w:hAnchor="page" w:x="12238" w:y="1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4 002,76 €</w:t>
      </w:r>
    </w:p>
    <w:p w:rsidR="00FF49F2" w:rsidRDefault="00FF49F2" w:rsidP="00FF49F2">
      <w:pPr>
        <w:framePr w:w="2520" w:h="225" w:hRule="exact" w:wrap="auto" w:vAnchor="page" w:hAnchor="page" w:x="9718" w:y="1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4 200,00 €</w:t>
      </w:r>
    </w:p>
    <w:p w:rsidR="00FF49F2" w:rsidRDefault="00FF49F2" w:rsidP="00FF49F2">
      <w:pPr>
        <w:framePr w:w="1320" w:h="226" w:hRule="exact" w:wrap="auto" w:vAnchor="page" w:hAnchor="page" w:x="14878" w:y="13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95,30%</w:t>
      </w:r>
    </w:p>
    <w:p w:rsidR="00FF49F2" w:rsidRDefault="00FF49F2" w:rsidP="00FF49F2">
      <w:pPr>
        <w:framePr w:w="1185" w:h="226" w:hRule="exact" w:wrap="auto" w:vAnchor="page" w:hAnchor="page" w:x="1903" w:y="15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41711</w:t>
      </w:r>
    </w:p>
    <w:p w:rsidR="00FF49F2" w:rsidRDefault="00FF49F2" w:rsidP="00FF49F2">
      <w:pPr>
        <w:framePr w:w="2520" w:h="230" w:hRule="exact" w:wrap="auto" w:vAnchor="page" w:hAnchor="page" w:x="9718" w:y="15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4 200,00 €</w:t>
      </w:r>
    </w:p>
    <w:p w:rsidR="00FF49F2" w:rsidRDefault="00FF49F2" w:rsidP="00FF49F2">
      <w:pPr>
        <w:framePr w:w="2520" w:h="230" w:hRule="exact" w:wrap="auto" w:vAnchor="page" w:hAnchor="page" w:x="12238" w:y="15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4 002,76 €</w:t>
      </w:r>
    </w:p>
    <w:p w:rsidR="00FF49F2" w:rsidRDefault="00FF49F2" w:rsidP="00FF49F2">
      <w:pPr>
        <w:framePr w:w="6310" w:h="230" w:hRule="exact" w:wrap="auto" w:vAnchor="page" w:hAnchor="page" w:x="3298" w:y="15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Zakup prostorija za rad odborničkih klubova</w:t>
      </w:r>
    </w:p>
    <w:p w:rsidR="00FF49F2" w:rsidRDefault="00FF49F2" w:rsidP="00FF49F2">
      <w:pPr>
        <w:framePr w:w="1320" w:h="226" w:hRule="exact" w:wrap="auto" w:vAnchor="page" w:hAnchor="page" w:x="14878" w:y="15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95,30%</w:t>
      </w:r>
    </w:p>
    <w:p w:rsidR="00FF49F2" w:rsidRDefault="00FF49F2" w:rsidP="00FF49F2">
      <w:pPr>
        <w:framePr w:w="960" w:h="235" w:hRule="exact" w:wrap="auto" w:vAnchor="page" w:hAnchor="page" w:x="1318" w:y="199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419</w:t>
      </w:r>
    </w:p>
    <w:p w:rsidR="00FF49F2" w:rsidRDefault="00FF49F2" w:rsidP="00FF49F2">
      <w:pPr>
        <w:framePr w:w="6360" w:h="240" w:hRule="exact" w:wrap="auto" w:vAnchor="page" w:hAnchor="page" w:x="3238" w:y="1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Ostali izdaci</w:t>
      </w:r>
    </w:p>
    <w:p w:rsidR="00FF49F2" w:rsidRDefault="00FF49F2" w:rsidP="00FF49F2">
      <w:pPr>
        <w:framePr w:w="2520" w:h="225" w:hRule="exact" w:wrap="auto" w:vAnchor="page" w:hAnchor="page" w:x="12238" w:y="1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95 104,31 €</w:t>
      </w:r>
    </w:p>
    <w:p w:rsidR="00FF49F2" w:rsidRDefault="00FF49F2" w:rsidP="00FF49F2">
      <w:pPr>
        <w:framePr w:w="2520" w:h="225" w:hRule="exact" w:wrap="auto" w:vAnchor="page" w:hAnchor="page" w:x="9718" w:y="1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101 930,00 €</w:t>
      </w:r>
    </w:p>
    <w:p w:rsidR="00FF49F2" w:rsidRDefault="00FF49F2" w:rsidP="00FF49F2">
      <w:pPr>
        <w:framePr w:w="1320" w:h="226" w:hRule="exact" w:wrap="auto" w:vAnchor="page" w:hAnchor="page" w:x="14878" w:y="19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93,30%</w:t>
      </w:r>
    </w:p>
    <w:p w:rsidR="00FF49F2" w:rsidRDefault="00FF49F2" w:rsidP="00FF49F2">
      <w:pPr>
        <w:framePr w:w="1185" w:h="226" w:hRule="exact" w:wrap="auto" w:vAnchor="page" w:hAnchor="page" w:x="1903" w:y="22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41911</w:t>
      </w:r>
    </w:p>
    <w:p w:rsidR="00FF49F2" w:rsidRDefault="00FF49F2" w:rsidP="00FF49F2">
      <w:pPr>
        <w:framePr w:w="2520" w:h="230" w:hRule="exact" w:wrap="auto" w:vAnchor="page" w:hAnchor="page" w:x="9718" w:y="2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66 650,00 €</w:t>
      </w:r>
    </w:p>
    <w:p w:rsidR="00FF49F2" w:rsidRDefault="00FF49F2" w:rsidP="00FF49F2">
      <w:pPr>
        <w:framePr w:w="2520" w:h="230" w:hRule="exact" w:wrap="auto" w:vAnchor="page" w:hAnchor="page" w:x="12238" w:y="2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61 057,74 €</w:t>
      </w:r>
    </w:p>
    <w:p w:rsidR="00FF49F2" w:rsidRDefault="00FF49F2" w:rsidP="00FF49F2">
      <w:pPr>
        <w:framePr w:w="6310" w:h="230" w:hRule="exact" w:wrap="auto" w:vAnchor="page" w:hAnchor="page" w:x="3298" w:y="2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Izdaci po osnovu ugovora o djelu</w:t>
      </w:r>
    </w:p>
    <w:p w:rsidR="00FF49F2" w:rsidRDefault="00FF49F2" w:rsidP="00FF49F2">
      <w:pPr>
        <w:framePr w:w="1320" w:h="226" w:hRule="exact" w:wrap="auto" w:vAnchor="page" w:hAnchor="page" w:x="14878" w:y="22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91,61%</w:t>
      </w:r>
    </w:p>
    <w:p w:rsidR="00FF49F2" w:rsidRDefault="00FF49F2" w:rsidP="00FF49F2">
      <w:pPr>
        <w:framePr w:w="1185" w:h="226" w:hRule="exact" w:wrap="auto" w:vAnchor="page" w:hAnchor="page" w:x="1903" w:y="24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41912</w:t>
      </w:r>
    </w:p>
    <w:p w:rsidR="00FF49F2" w:rsidRDefault="00FF49F2" w:rsidP="00FF49F2">
      <w:pPr>
        <w:framePr w:w="2520" w:h="230" w:hRule="exact" w:wrap="auto" w:vAnchor="page" w:hAnchor="page" w:x="9718" w:y="2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3 500,00 €</w:t>
      </w:r>
    </w:p>
    <w:p w:rsidR="00FF49F2" w:rsidRDefault="00FF49F2" w:rsidP="00FF49F2">
      <w:pPr>
        <w:framePr w:w="2520" w:h="230" w:hRule="exact" w:wrap="auto" w:vAnchor="page" w:hAnchor="page" w:x="12238" w:y="2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3 370,00 €</w:t>
      </w:r>
    </w:p>
    <w:p w:rsidR="00FF49F2" w:rsidRDefault="00FF49F2" w:rsidP="00FF49F2">
      <w:pPr>
        <w:framePr w:w="6310" w:h="230" w:hRule="exact" w:wrap="auto" w:vAnchor="page" w:hAnchor="page" w:x="3298" w:y="2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Izdaci za poljoprivredu</w:t>
      </w:r>
    </w:p>
    <w:p w:rsidR="00FF49F2" w:rsidRDefault="00FF49F2" w:rsidP="00FF49F2">
      <w:pPr>
        <w:framePr w:w="1320" w:h="226" w:hRule="exact" w:wrap="auto" w:vAnchor="page" w:hAnchor="page" w:x="14878" w:y="24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96,29%</w:t>
      </w:r>
    </w:p>
    <w:p w:rsidR="00FF49F2" w:rsidRDefault="00FF49F2" w:rsidP="00FF49F2">
      <w:pPr>
        <w:framePr w:w="1185" w:h="226" w:hRule="exact" w:wrap="auto" w:vAnchor="page" w:hAnchor="page" w:x="1903" w:y="27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41941</w:t>
      </w:r>
    </w:p>
    <w:p w:rsidR="00FF49F2" w:rsidRDefault="00FF49F2" w:rsidP="00FF49F2">
      <w:pPr>
        <w:framePr w:w="2520" w:h="230" w:hRule="exact" w:wrap="auto" w:vAnchor="page" w:hAnchor="page" w:x="9718" w:y="27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2 500,00 €</w:t>
      </w:r>
    </w:p>
    <w:p w:rsidR="00FF49F2" w:rsidRDefault="00FF49F2" w:rsidP="00FF49F2">
      <w:pPr>
        <w:framePr w:w="2520" w:h="230" w:hRule="exact" w:wrap="auto" w:vAnchor="page" w:hAnchor="page" w:x="12238" w:y="27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2 443,95 €</w:t>
      </w:r>
    </w:p>
    <w:p w:rsidR="00FF49F2" w:rsidRDefault="00FF49F2" w:rsidP="00FF49F2">
      <w:pPr>
        <w:framePr w:w="6310" w:h="230" w:hRule="exact" w:wrap="auto" w:vAnchor="page" w:hAnchor="page" w:x="3298" w:y="27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Osiguranje</w:t>
      </w:r>
    </w:p>
    <w:p w:rsidR="00FF49F2" w:rsidRDefault="00FF49F2" w:rsidP="00FF49F2">
      <w:pPr>
        <w:framePr w:w="1320" w:h="226" w:hRule="exact" w:wrap="auto" w:vAnchor="page" w:hAnchor="page" w:x="14878" w:y="27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97,76%</w:t>
      </w:r>
    </w:p>
    <w:p w:rsidR="00FF49F2" w:rsidRDefault="00FF49F2" w:rsidP="00FF49F2">
      <w:pPr>
        <w:framePr w:w="1185" w:h="226" w:hRule="exact" w:wrap="auto" w:vAnchor="page" w:hAnchor="page" w:x="1903" w:y="29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41961</w:t>
      </w:r>
    </w:p>
    <w:p w:rsidR="00FF49F2" w:rsidRDefault="00FF49F2" w:rsidP="00FF49F2">
      <w:pPr>
        <w:framePr w:w="2520" w:h="230" w:hRule="exact" w:wrap="auto" w:vAnchor="page" w:hAnchor="page" w:x="9718" w:y="29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23 500,00 €</w:t>
      </w:r>
    </w:p>
    <w:p w:rsidR="00FF49F2" w:rsidRDefault="00FF49F2" w:rsidP="00FF49F2">
      <w:pPr>
        <w:framePr w:w="2520" w:h="230" w:hRule="exact" w:wrap="auto" w:vAnchor="page" w:hAnchor="page" w:x="12238" w:y="29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22 781,46 €</w:t>
      </w:r>
    </w:p>
    <w:p w:rsidR="00FF49F2" w:rsidRDefault="00FF49F2" w:rsidP="00FF49F2">
      <w:pPr>
        <w:framePr w:w="6310" w:h="230" w:hRule="exact" w:wrap="auto" w:vAnchor="page" w:hAnchor="page" w:x="3298" w:y="29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Komunalne naknade</w:t>
      </w:r>
    </w:p>
    <w:p w:rsidR="00FF49F2" w:rsidRDefault="00FF49F2" w:rsidP="00FF49F2">
      <w:pPr>
        <w:framePr w:w="1320" w:h="226" w:hRule="exact" w:wrap="auto" w:vAnchor="page" w:hAnchor="page" w:x="14878" w:y="29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96,94%</w:t>
      </w:r>
    </w:p>
    <w:p w:rsidR="00FF49F2" w:rsidRDefault="00FF49F2" w:rsidP="00FF49F2">
      <w:pPr>
        <w:framePr w:w="1185" w:h="226" w:hRule="exact" w:wrap="auto" w:vAnchor="page" w:hAnchor="page" w:x="1903" w:y="32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41991</w:t>
      </w:r>
    </w:p>
    <w:p w:rsidR="00FF49F2" w:rsidRDefault="00FF49F2" w:rsidP="00FF49F2">
      <w:pPr>
        <w:framePr w:w="2520" w:h="230" w:hRule="exact" w:wrap="auto" w:vAnchor="page" w:hAnchor="page" w:x="9718" w:y="32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2 600,00 €</w:t>
      </w:r>
    </w:p>
    <w:p w:rsidR="00FF49F2" w:rsidRDefault="00FF49F2" w:rsidP="00FF49F2">
      <w:pPr>
        <w:framePr w:w="2520" w:h="230" w:hRule="exact" w:wrap="auto" w:vAnchor="page" w:hAnchor="page" w:x="12238" w:y="32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2 457,50 €</w:t>
      </w:r>
    </w:p>
    <w:p w:rsidR="00FF49F2" w:rsidRDefault="00FF49F2" w:rsidP="00FF49F2">
      <w:pPr>
        <w:framePr w:w="6310" w:h="230" w:hRule="exact" w:wrap="auto" w:vAnchor="page" w:hAnchor="page" w:x="3298" w:y="32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Ostalo-Proslava dana oslobođenja Žabljaka</w:t>
      </w:r>
    </w:p>
    <w:p w:rsidR="00FF49F2" w:rsidRDefault="00FF49F2" w:rsidP="00FF49F2">
      <w:pPr>
        <w:framePr w:w="1320" w:h="226" w:hRule="exact" w:wrap="auto" w:vAnchor="page" w:hAnchor="page" w:x="14878" w:y="32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94,52%</w:t>
      </w:r>
    </w:p>
    <w:p w:rsidR="00FF49F2" w:rsidRDefault="00FF49F2" w:rsidP="00FF49F2">
      <w:pPr>
        <w:framePr w:w="1185" w:h="226" w:hRule="exact" w:wrap="auto" w:vAnchor="page" w:hAnchor="page" w:x="1903" w:y="34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41992</w:t>
      </w:r>
    </w:p>
    <w:p w:rsidR="00FF49F2" w:rsidRDefault="00FF49F2" w:rsidP="00FF49F2">
      <w:pPr>
        <w:framePr w:w="2520" w:h="230" w:hRule="exact" w:wrap="auto" w:vAnchor="page" w:hAnchor="page" w:x="9718" w:y="34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3 180,00 €</w:t>
      </w:r>
    </w:p>
    <w:p w:rsidR="00FF49F2" w:rsidRDefault="00FF49F2" w:rsidP="00FF49F2">
      <w:pPr>
        <w:framePr w:w="2520" w:h="230" w:hRule="exact" w:wrap="auto" w:vAnchor="page" w:hAnchor="page" w:x="12238" w:y="34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2 993,66 €</w:t>
      </w:r>
    </w:p>
    <w:p w:rsidR="00FF49F2" w:rsidRDefault="00FF49F2" w:rsidP="00FF49F2">
      <w:pPr>
        <w:framePr w:w="6310" w:h="230" w:hRule="exact" w:wrap="auto" w:vAnchor="page" w:hAnchor="page" w:x="3298" w:y="34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Ostalo</w:t>
      </w:r>
    </w:p>
    <w:p w:rsidR="00FF49F2" w:rsidRDefault="00FF49F2" w:rsidP="00FF49F2">
      <w:pPr>
        <w:framePr w:w="1320" w:h="226" w:hRule="exact" w:wrap="auto" w:vAnchor="page" w:hAnchor="page" w:x="14878" w:y="34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94,14%</w:t>
      </w:r>
    </w:p>
    <w:p w:rsidR="00FF49F2" w:rsidRDefault="00FF49F2" w:rsidP="00FF49F2">
      <w:pPr>
        <w:framePr w:w="960" w:h="235" w:hRule="exact" w:wrap="auto" w:vAnchor="page" w:hAnchor="page" w:x="1318" w:y="387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431</w:t>
      </w:r>
    </w:p>
    <w:p w:rsidR="00FF49F2" w:rsidRDefault="00FF49F2" w:rsidP="00FF49F2">
      <w:pPr>
        <w:framePr w:w="6360" w:h="240" w:hRule="exact" w:wrap="auto" w:vAnchor="page" w:hAnchor="page" w:x="3238" w:y="3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Transferi institucijama, pojedincima, nevladinom i javnom sektoru</w:t>
      </w:r>
    </w:p>
    <w:p w:rsidR="00FF49F2" w:rsidRDefault="00FF49F2" w:rsidP="00FF49F2">
      <w:pPr>
        <w:framePr w:w="2520" w:h="225" w:hRule="exact" w:wrap="auto" w:vAnchor="page" w:hAnchor="page" w:x="12238" w:y="38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173 413,48 €</w:t>
      </w:r>
    </w:p>
    <w:p w:rsidR="00FF49F2" w:rsidRDefault="00FF49F2" w:rsidP="00FF49F2">
      <w:pPr>
        <w:framePr w:w="2520" w:h="225" w:hRule="exact" w:wrap="auto" w:vAnchor="page" w:hAnchor="page" w:x="9718" w:y="38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177 200,00 €</w:t>
      </w:r>
    </w:p>
    <w:p w:rsidR="00FF49F2" w:rsidRDefault="00FF49F2" w:rsidP="00FF49F2">
      <w:pPr>
        <w:framePr w:w="1320" w:h="226" w:hRule="exact" w:wrap="auto" w:vAnchor="page" w:hAnchor="page" w:x="14878" w:y="38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97,86%</w:t>
      </w:r>
    </w:p>
    <w:p w:rsidR="00FF49F2" w:rsidRDefault="00FF49F2" w:rsidP="00FF49F2">
      <w:pPr>
        <w:framePr w:w="1185" w:h="226" w:hRule="exact" w:wrap="auto" w:vAnchor="page" w:hAnchor="page" w:x="1903" w:y="41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43121</w:t>
      </w:r>
    </w:p>
    <w:p w:rsidR="00FF49F2" w:rsidRDefault="00FF49F2" w:rsidP="00FF49F2">
      <w:pPr>
        <w:framePr w:w="2520" w:h="230" w:hRule="exact" w:wrap="auto" w:vAnchor="page" w:hAnchor="page" w:x="9718" w:y="4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9 000,00 €</w:t>
      </w:r>
    </w:p>
    <w:p w:rsidR="00FF49F2" w:rsidRDefault="00FF49F2" w:rsidP="00FF49F2">
      <w:pPr>
        <w:framePr w:w="2520" w:h="230" w:hRule="exact" w:wrap="auto" w:vAnchor="page" w:hAnchor="page" w:x="12238" w:y="4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8 737,68 €</w:t>
      </w:r>
    </w:p>
    <w:p w:rsidR="00FF49F2" w:rsidRDefault="00FF49F2" w:rsidP="00FF49F2">
      <w:pPr>
        <w:framePr w:w="6310" w:h="230" w:hRule="exact" w:wrap="auto" w:vAnchor="page" w:hAnchor="page" w:x="3298" w:y="4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obrazovanju</w:t>
      </w:r>
    </w:p>
    <w:p w:rsidR="00FF49F2" w:rsidRDefault="00FF49F2" w:rsidP="00FF49F2">
      <w:pPr>
        <w:framePr w:w="1320" w:h="226" w:hRule="exact" w:wrap="auto" w:vAnchor="page" w:hAnchor="page" w:x="14878" w:y="41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97,09%</w:t>
      </w:r>
    </w:p>
    <w:p w:rsidR="00FF49F2" w:rsidRDefault="00FF49F2" w:rsidP="00FF49F2">
      <w:pPr>
        <w:framePr w:w="1185" w:h="226" w:hRule="exact" w:wrap="auto" w:vAnchor="page" w:hAnchor="page" w:x="1903" w:y="43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43131</w:t>
      </w:r>
    </w:p>
    <w:p w:rsidR="00FF49F2" w:rsidRDefault="00FF49F2" w:rsidP="00FF49F2">
      <w:pPr>
        <w:framePr w:w="2520" w:h="230" w:hRule="exact" w:wrap="auto" w:vAnchor="page" w:hAnchor="page" w:x="9718" w:y="43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65 000,00 €</w:t>
      </w:r>
    </w:p>
    <w:p w:rsidR="00FF49F2" w:rsidRDefault="00FF49F2" w:rsidP="00FF49F2">
      <w:pPr>
        <w:framePr w:w="2520" w:h="230" w:hRule="exact" w:wrap="auto" w:vAnchor="page" w:hAnchor="page" w:x="12238" w:y="43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64 520,00 €</w:t>
      </w:r>
    </w:p>
    <w:p w:rsidR="00FF49F2" w:rsidRDefault="00FF49F2" w:rsidP="00FF49F2">
      <w:pPr>
        <w:framePr w:w="6310" w:h="230" w:hRule="exact" w:wrap="auto" w:vAnchor="page" w:hAnchor="page" w:x="3298" w:y="43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J.U. Centar za kulturu</w:t>
      </w:r>
    </w:p>
    <w:p w:rsidR="00FF49F2" w:rsidRDefault="00FF49F2" w:rsidP="00FF49F2">
      <w:pPr>
        <w:framePr w:w="1320" w:h="226" w:hRule="exact" w:wrap="auto" w:vAnchor="page" w:hAnchor="page" w:x="14878" w:y="43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99,26%</w:t>
      </w:r>
    </w:p>
    <w:p w:rsidR="00FF49F2" w:rsidRDefault="00FF49F2" w:rsidP="00FF49F2">
      <w:pPr>
        <w:framePr w:w="1185" w:h="226" w:hRule="exact" w:wrap="auto" w:vAnchor="page" w:hAnchor="page" w:x="1903" w:y="46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43132</w:t>
      </w:r>
    </w:p>
    <w:p w:rsidR="00FF49F2" w:rsidRDefault="00FF49F2" w:rsidP="00FF49F2">
      <w:pPr>
        <w:framePr w:w="2520" w:h="230" w:hRule="exact" w:wrap="auto" w:vAnchor="page" w:hAnchor="page" w:x="9718" w:y="46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6 100,00 €</w:t>
      </w:r>
    </w:p>
    <w:p w:rsidR="00FF49F2" w:rsidRDefault="00FF49F2" w:rsidP="00FF49F2">
      <w:pPr>
        <w:framePr w:w="2520" w:h="230" w:hRule="exact" w:wrap="auto" w:vAnchor="page" w:hAnchor="page" w:x="12238" w:y="46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6 018,36 €</w:t>
      </w:r>
    </w:p>
    <w:p w:rsidR="00FF49F2" w:rsidRDefault="00FF49F2" w:rsidP="00FF49F2">
      <w:pPr>
        <w:framePr w:w="6310" w:h="460" w:hRule="exact" w:wrap="auto" w:vAnchor="page" w:hAnchor="page" w:x="3298" w:y="46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J.U. Centar za kulturu za reprogram duga po osnovu poreza i doprinosa</w:t>
      </w:r>
    </w:p>
    <w:p w:rsidR="00FF49F2" w:rsidRDefault="00FF49F2" w:rsidP="00FF49F2">
      <w:pPr>
        <w:framePr w:w="1320" w:h="226" w:hRule="exact" w:wrap="auto" w:vAnchor="page" w:hAnchor="page" w:x="14878" w:y="46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98,66%</w:t>
      </w:r>
    </w:p>
    <w:p w:rsidR="00FF49F2" w:rsidRDefault="00FF49F2" w:rsidP="00FF49F2">
      <w:pPr>
        <w:framePr w:w="1185" w:h="226" w:hRule="exact" w:wrap="auto" w:vAnchor="page" w:hAnchor="page" w:x="1903" w:y="50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43133</w:t>
      </w:r>
    </w:p>
    <w:p w:rsidR="00FF49F2" w:rsidRDefault="00FF49F2" w:rsidP="00FF49F2">
      <w:pPr>
        <w:framePr w:w="2520" w:h="230" w:hRule="exact" w:wrap="auto" w:vAnchor="page" w:hAnchor="page" w:x="9718" w:y="5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5 000,00 €</w:t>
      </w:r>
    </w:p>
    <w:p w:rsidR="00FF49F2" w:rsidRDefault="00FF49F2" w:rsidP="00FF49F2">
      <w:pPr>
        <w:framePr w:w="2520" w:h="230" w:hRule="exact" w:wrap="auto" w:vAnchor="page" w:hAnchor="page" w:x="12238" w:y="5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4 896,92 €</w:t>
      </w:r>
    </w:p>
    <w:p w:rsidR="00FF49F2" w:rsidRDefault="00FF49F2" w:rsidP="00FF49F2">
      <w:pPr>
        <w:framePr w:w="6310" w:h="230" w:hRule="exact" w:wrap="auto" w:vAnchor="page" w:hAnchor="page" w:x="3298" w:y="50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institucijama sporta</w:t>
      </w:r>
    </w:p>
    <w:p w:rsidR="00FF49F2" w:rsidRDefault="00FF49F2" w:rsidP="00FF49F2">
      <w:pPr>
        <w:framePr w:w="1320" w:h="226" w:hRule="exact" w:wrap="auto" w:vAnchor="page" w:hAnchor="page" w:x="14878" w:y="50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97,94%</w:t>
      </w:r>
    </w:p>
    <w:p w:rsidR="00FF49F2" w:rsidRDefault="00FF49F2" w:rsidP="00FF49F2">
      <w:pPr>
        <w:framePr w:w="1185" w:h="226" w:hRule="exact" w:wrap="auto" w:vAnchor="page" w:hAnchor="page" w:x="1903" w:y="53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43134</w:t>
      </w:r>
    </w:p>
    <w:p w:rsidR="00FF49F2" w:rsidRDefault="00FF49F2" w:rsidP="00FF49F2">
      <w:pPr>
        <w:framePr w:w="2520" w:h="230" w:hRule="exact" w:wrap="auto" w:vAnchor="page" w:hAnchor="page" w:x="9718" w:y="5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27 000,00 €</w:t>
      </w:r>
    </w:p>
    <w:p w:rsidR="00FF49F2" w:rsidRDefault="00FF49F2" w:rsidP="00FF49F2">
      <w:pPr>
        <w:framePr w:w="2520" w:h="230" w:hRule="exact" w:wrap="auto" w:vAnchor="page" w:hAnchor="page" w:x="12238" w:y="5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25 234,44 €</w:t>
      </w:r>
    </w:p>
    <w:p w:rsidR="00FF49F2" w:rsidRDefault="00FF49F2" w:rsidP="00FF49F2">
      <w:pPr>
        <w:framePr w:w="6310" w:h="230" w:hRule="exact" w:wrap="auto" w:vAnchor="page" w:hAnchor="page" w:x="3298" w:y="5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DOO "Sportski Centar Žabljak"</w:t>
      </w:r>
    </w:p>
    <w:p w:rsidR="00FF49F2" w:rsidRDefault="00FF49F2" w:rsidP="00FF49F2">
      <w:pPr>
        <w:framePr w:w="1320" w:h="226" w:hRule="exact" w:wrap="auto" w:vAnchor="page" w:hAnchor="page" w:x="14878" w:y="53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93,46%</w:t>
      </w:r>
    </w:p>
    <w:p w:rsidR="00FF49F2" w:rsidRDefault="00FF49F2" w:rsidP="00FF49F2">
      <w:pPr>
        <w:framePr w:w="1185" w:h="226" w:hRule="exact" w:wrap="auto" w:vAnchor="page" w:hAnchor="page" w:x="1903" w:y="55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43141</w:t>
      </w:r>
    </w:p>
    <w:p w:rsidR="00FF49F2" w:rsidRDefault="00FF49F2" w:rsidP="00FF49F2">
      <w:pPr>
        <w:framePr w:w="2520" w:h="230" w:hRule="exact" w:wrap="auto" w:vAnchor="page" w:hAnchor="page" w:x="9718" w:y="55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5 000,00 €</w:t>
      </w:r>
    </w:p>
    <w:p w:rsidR="00FF49F2" w:rsidRDefault="00FF49F2" w:rsidP="00FF49F2">
      <w:pPr>
        <w:framePr w:w="2520" w:h="230" w:hRule="exact" w:wrap="auto" w:vAnchor="page" w:hAnchor="page" w:x="12238" w:y="55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4 999,44 €</w:t>
      </w:r>
    </w:p>
    <w:p w:rsidR="00FF49F2" w:rsidRDefault="00FF49F2" w:rsidP="00FF49F2">
      <w:pPr>
        <w:framePr w:w="6310" w:h="230" w:hRule="exact" w:wrap="auto" w:vAnchor="page" w:hAnchor="page" w:x="3298" w:y="55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nevladinim organizacijama</w:t>
      </w:r>
    </w:p>
    <w:p w:rsidR="00FF49F2" w:rsidRDefault="00FF49F2" w:rsidP="00FF49F2">
      <w:pPr>
        <w:framePr w:w="1320" w:h="226" w:hRule="exact" w:wrap="auto" w:vAnchor="page" w:hAnchor="page" w:x="14878" w:y="55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99,99%</w:t>
      </w:r>
    </w:p>
    <w:p w:rsidR="00FF49F2" w:rsidRDefault="00FF49F2" w:rsidP="00FF49F2">
      <w:pPr>
        <w:framePr w:w="1185" w:h="226" w:hRule="exact" w:wrap="auto" w:vAnchor="page" w:hAnchor="page" w:x="1903" w:y="57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43151</w:t>
      </w:r>
    </w:p>
    <w:p w:rsidR="00FF49F2" w:rsidRDefault="00FF49F2" w:rsidP="00FF49F2">
      <w:pPr>
        <w:framePr w:w="2520" w:h="230" w:hRule="exact" w:wrap="auto" w:vAnchor="page" w:hAnchor="page" w:x="9718" w:y="57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24 000,00 €</w:t>
      </w:r>
    </w:p>
    <w:p w:rsidR="00FF49F2" w:rsidRDefault="00FF49F2" w:rsidP="00FF49F2">
      <w:pPr>
        <w:framePr w:w="2520" w:h="230" w:hRule="exact" w:wrap="auto" w:vAnchor="page" w:hAnchor="page" w:x="12238" w:y="57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24 000,00 €</w:t>
      </w:r>
    </w:p>
    <w:p w:rsidR="00FF49F2" w:rsidRDefault="00FF49F2" w:rsidP="00FF49F2">
      <w:pPr>
        <w:framePr w:w="6310" w:h="230" w:hRule="exact" w:wrap="auto" w:vAnchor="page" w:hAnchor="page" w:x="3298" w:y="57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političkim partijama,strankama i udruženjima</w:t>
      </w:r>
    </w:p>
    <w:p w:rsidR="00FF49F2" w:rsidRDefault="00FF49F2" w:rsidP="00FF49F2">
      <w:pPr>
        <w:framePr w:w="1320" w:h="226" w:hRule="exact" w:wrap="auto" w:vAnchor="page" w:hAnchor="page" w:x="14878" w:y="57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60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43152</w:t>
      </w:r>
    </w:p>
    <w:p w:rsidR="00FF49F2" w:rsidRDefault="00FF49F2" w:rsidP="00FF49F2">
      <w:pPr>
        <w:framePr w:w="2520" w:h="230" w:hRule="exact" w:wrap="auto" w:vAnchor="page" w:hAnchor="page" w:x="9718" w:y="60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1 000,00 €</w:t>
      </w:r>
    </w:p>
    <w:p w:rsidR="00FF49F2" w:rsidRDefault="00FF49F2" w:rsidP="00FF49F2">
      <w:pPr>
        <w:framePr w:w="2520" w:h="230" w:hRule="exact" w:wrap="auto" w:vAnchor="page" w:hAnchor="page" w:x="12238" w:y="60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1 000,00 €</w:t>
      </w:r>
    </w:p>
    <w:p w:rsidR="00FF49F2" w:rsidRDefault="00FF49F2" w:rsidP="00FF49F2">
      <w:pPr>
        <w:framePr w:w="6310" w:h="230" w:hRule="exact" w:wrap="auto" w:vAnchor="page" w:hAnchor="page" w:x="3298" w:y="60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SUBNOR-u</w:t>
      </w:r>
    </w:p>
    <w:p w:rsidR="00FF49F2" w:rsidRDefault="00FF49F2" w:rsidP="00FF49F2">
      <w:pPr>
        <w:framePr w:w="1320" w:h="226" w:hRule="exact" w:wrap="auto" w:vAnchor="page" w:hAnchor="page" w:x="14878" w:y="60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62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43153</w:t>
      </w:r>
    </w:p>
    <w:p w:rsidR="00FF49F2" w:rsidRDefault="00FF49F2" w:rsidP="00FF49F2">
      <w:pPr>
        <w:framePr w:w="2520" w:h="230" w:hRule="exact" w:wrap="auto" w:vAnchor="page" w:hAnchor="page" w:x="9718" w:y="62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1 800,00 €</w:t>
      </w:r>
    </w:p>
    <w:p w:rsidR="00FF49F2" w:rsidRDefault="00FF49F2" w:rsidP="00FF49F2">
      <w:pPr>
        <w:framePr w:w="2520" w:h="230" w:hRule="exact" w:wrap="auto" w:vAnchor="page" w:hAnchor="page" w:x="12238" w:y="62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978,28 €</w:t>
      </w:r>
    </w:p>
    <w:p w:rsidR="00FF49F2" w:rsidRDefault="00FF49F2" w:rsidP="00FF49F2">
      <w:pPr>
        <w:framePr w:w="6310" w:h="230" w:hRule="exact" w:wrap="auto" w:vAnchor="page" w:hAnchor="page" w:x="3298" w:y="6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mjesnim zajednicama</w:t>
      </w:r>
    </w:p>
    <w:p w:rsidR="00FF49F2" w:rsidRDefault="00FF49F2" w:rsidP="00FF49F2">
      <w:pPr>
        <w:framePr w:w="1320" w:h="226" w:hRule="exact" w:wrap="auto" w:vAnchor="page" w:hAnchor="page" w:x="14878" w:y="62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54,35%</w:t>
      </w:r>
    </w:p>
    <w:p w:rsidR="00FF49F2" w:rsidRDefault="00FF49F2" w:rsidP="00FF49F2">
      <w:pPr>
        <w:framePr w:w="1185" w:h="226" w:hRule="exact" w:wrap="auto" w:vAnchor="page" w:hAnchor="page" w:x="1903" w:y="65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43161</w:t>
      </w:r>
    </w:p>
    <w:p w:rsidR="00FF49F2" w:rsidRDefault="00FF49F2" w:rsidP="00FF49F2">
      <w:pPr>
        <w:framePr w:w="2520" w:h="230" w:hRule="exact" w:wrap="auto" w:vAnchor="page" w:hAnchor="page" w:x="9718" w:y="6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5 000,00 €</w:t>
      </w:r>
    </w:p>
    <w:p w:rsidR="00FF49F2" w:rsidRDefault="00FF49F2" w:rsidP="00FF49F2">
      <w:pPr>
        <w:framePr w:w="2520" w:h="230" w:hRule="exact" w:wrap="auto" w:vAnchor="page" w:hAnchor="page" w:x="12238" w:y="65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4 768,36 €</w:t>
      </w:r>
    </w:p>
    <w:p w:rsidR="00FF49F2" w:rsidRDefault="00FF49F2" w:rsidP="00FF49F2">
      <w:pPr>
        <w:framePr w:w="6310" w:h="230" w:hRule="exact" w:wrap="auto" w:vAnchor="page" w:hAnchor="page" w:x="3298" w:y="65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za jednoktarne socijalne pomoći</w:t>
      </w:r>
    </w:p>
    <w:p w:rsidR="00FF49F2" w:rsidRDefault="00FF49F2" w:rsidP="00FF49F2">
      <w:pPr>
        <w:framePr w:w="1320" w:h="226" w:hRule="exact" w:wrap="auto" w:vAnchor="page" w:hAnchor="page" w:x="14878" w:y="65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95,37%</w:t>
      </w:r>
    </w:p>
    <w:p w:rsidR="00FF49F2" w:rsidRDefault="00FF49F2" w:rsidP="00FF49F2">
      <w:pPr>
        <w:framePr w:w="1185" w:h="226" w:hRule="exact" w:wrap="auto" w:vAnchor="page" w:hAnchor="page" w:x="1903" w:y="67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43181</w:t>
      </w:r>
    </w:p>
    <w:p w:rsidR="00FF49F2" w:rsidRDefault="00FF49F2" w:rsidP="00FF49F2">
      <w:pPr>
        <w:framePr w:w="2520" w:h="230" w:hRule="exact" w:wrap="auto" w:vAnchor="page" w:hAnchor="page" w:x="9718" w:y="6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12 800,00 €</w:t>
      </w:r>
    </w:p>
    <w:p w:rsidR="00FF49F2" w:rsidRDefault="00FF49F2" w:rsidP="00FF49F2">
      <w:pPr>
        <w:framePr w:w="2520" w:h="230" w:hRule="exact" w:wrap="auto" w:vAnchor="page" w:hAnchor="page" w:x="12238" w:y="6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12 760,00 €</w:t>
      </w:r>
    </w:p>
    <w:p w:rsidR="00FF49F2" w:rsidRDefault="00FF49F2" w:rsidP="00FF49F2">
      <w:pPr>
        <w:framePr w:w="6310" w:h="230" w:hRule="exact" w:wrap="auto" w:vAnchor="page" w:hAnchor="page" w:x="3298" w:y="6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pojedincima-Stipendije</w:t>
      </w:r>
    </w:p>
    <w:p w:rsidR="00FF49F2" w:rsidRDefault="00FF49F2" w:rsidP="00FF49F2">
      <w:pPr>
        <w:framePr w:w="1320" w:h="226" w:hRule="exact" w:wrap="auto" w:vAnchor="page" w:hAnchor="page" w:x="14878" w:y="67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99,69%</w:t>
      </w:r>
    </w:p>
    <w:p w:rsidR="00FF49F2" w:rsidRDefault="00FF49F2" w:rsidP="00FF49F2">
      <w:pPr>
        <w:framePr w:w="1185" w:h="226" w:hRule="exact" w:wrap="auto" w:vAnchor="page" w:hAnchor="page" w:x="1903" w:y="69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43191</w:t>
      </w:r>
    </w:p>
    <w:p w:rsidR="00FF49F2" w:rsidRDefault="00FF49F2" w:rsidP="00FF49F2">
      <w:pPr>
        <w:framePr w:w="2520" w:h="230" w:hRule="exact" w:wrap="auto" w:vAnchor="page" w:hAnchor="page" w:x="9718" w:y="6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5 000,00 €</w:t>
      </w:r>
    </w:p>
    <w:p w:rsidR="00FF49F2" w:rsidRDefault="00FF49F2" w:rsidP="00FF49F2">
      <w:pPr>
        <w:framePr w:w="2520" w:h="230" w:hRule="exact" w:wrap="auto" w:vAnchor="page" w:hAnchor="page" w:x="12238" w:y="6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5 000,00 €</w:t>
      </w:r>
    </w:p>
    <w:p w:rsidR="00FF49F2" w:rsidRDefault="00FF49F2" w:rsidP="00FF49F2">
      <w:pPr>
        <w:framePr w:w="6310" w:h="230" w:hRule="exact" w:wrap="auto" w:vAnchor="page" w:hAnchor="page" w:x="3298" w:y="6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Turističkoj organizaciji</w:t>
      </w:r>
    </w:p>
    <w:p w:rsidR="00FF49F2" w:rsidRDefault="00FF49F2" w:rsidP="00FF49F2">
      <w:pPr>
        <w:framePr w:w="1320" w:h="226" w:hRule="exact" w:wrap="auto" w:vAnchor="page" w:hAnchor="page" w:x="14878" w:y="69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72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43192</w:t>
      </w:r>
    </w:p>
    <w:p w:rsidR="00FF49F2" w:rsidRDefault="00FF49F2" w:rsidP="00FF49F2">
      <w:pPr>
        <w:framePr w:w="2520" w:h="230" w:hRule="exact" w:wrap="auto" w:vAnchor="page" w:hAnchor="page" w:x="9718" w:y="7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2520" w:h="230" w:hRule="exact" w:wrap="auto" w:vAnchor="page" w:hAnchor="page" w:x="12238" w:y="7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6310" w:h="230" w:hRule="exact" w:wrap="auto" w:vAnchor="page" w:hAnchor="page" w:x="3298" w:y="7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Crvenom krstu</w:t>
      </w:r>
    </w:p>
    <w:p w:rsidR="00FF49F2" w:rsidRDefault="00FF49F2" w:rsidP="00FF49F2">
      <w:pPr>
        <w:framePr w:w="1320" w:h="226" w:hRule="exact" w:wrap="auto" w:vAnchor="page" w:hAnchor="page" w:x="14878" w:y="72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74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43193</w:t>
      </w:r>
    </w:p>
    <w:p w:rsidR="00FF49F2" w:rsidRDefault="00FF49F2" w:rsidP="00FF49F2">
      <w:pPr>
        <w:framePr w:w="2520" w:h="230" w:hRule="exact" w:wrap="auto" w:vAnchor="page" w:hAnchor="page" w:x="9718" w:y="7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2520" w:h="230" w:hRule="exact" w:wrap="auto" w:vAnchor="page" w:hAnchor="page" w:x="12238" w:y="74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6310" w:h="230" w:hRule="exact" w:wrap="auto" w:vAnchor="page" w:hAnchor="page" w:x="3298" w:y="74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Centru za razvoj durmitorskog područja</w:t>
      </w:r>
    </w:p>
    <w:p w:rsidR="00FF49F2" w:rsidRDefault="00FF49F2" w:rsidP="00FF49F2">
      <w:pPr>
        <w:framePr w:w="1320" w:h="226" w:hRule="exact" w:wrap="auto" w:vAnchor="page" w:hAnchor="page" w:x="14878" w:y="74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77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43194</w:t>
      </w:r>
    </w:p>
    <w:p w:rsidR="00FF49F2" w:rsidRDefault="00FF49F2" w:rsidP="00FF49F2">
      <w:pPr>
        <w:framePr w:w="2520" w:h="230" w:hRule="exact" w:wrap="auto" w:vAnchor="page" w:hAnchor="page" w:x="9718" w:y="7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4 500,00 €</w:t>
      </w:r>
    </w:p>
    <w:p w:rsidR="00FF49F2" w:rsidRDefault="00FF49F2" w:rsidP="00FF49F2">
      <w:pPr>
        <w:framePr w:w="2520" w:h="230" w:hRule="exact" w:wrap="auto" w:vAnchor="page" w:hAnchor="page" w:x="12238" w:y="77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4 500,00 €</w:t>
      </w:r>
    </w:p>
    <w:p w:rsidR="00FF49F2" w:rsidRDefault="00FF49F2" w:rsidP="00FF49F2">
      <w:pPr>
        <w:framePr w:w="6310" w:h="230" w:hRule="exact" w:wrap="auto" w:vAnchor="page" w:hAnchor="page" w:x="3298" w:y="7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Transferi za manifestaciju "Dani planinskog cvijeća"</w:t>
      </w:r>
    </w:p>
    <w:p w:rsidR="00FF49F2" w:rsidRDefault="00FF49F2" w:rsidP="00FF49F2">
      <w:pPr>
        <w:framePr w:w="1320" w:h="226" w:hRule="exact" w:wrap="auto" w:vAnchor="page" w:hAnchor="page" w:x="14878" w:y="77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960" w:h="235" w:hRule="exact" w:wrap="auto" w:vAnchor="page" w:hAnchor="page" w:x="1318" w:y="813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432</w:t>
      </w:r>
    </w:p>
    <w:p w:rsidR="00FF49F2" w:rsidRDefault="00FF49F2" w:rsidP="00FF49F2">
      <w:pPr>
        <w:framePr w:w="6360" w:h="240" w:hRule="exact" w:wrap="auto" w:vAnchor="page" w:hAnchor="page" w:x="3238" w:y="8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Transferi JP za stambeno komunalnu djelatnost</w:t>
      </w:r>
    </w:p>
    <w:p w:rsidR="00FF49F2" w:rsidRDefault="00FF49F2" w:rsidP="00FF49F2">
      <w:pPr>
        <w:framePr w:w="2520" w:h="225" w:hRule="exact" w:wrap="auto" w:vAnchor="page" w:hAnchor="page" w:x="12238" w:y="8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35 644,71 €</w:t>
      </w:r>
    </w:p>
    <w:p w:rsidR="00FF49F2" w:rsidRDefault="00FF49F2" w:rsidP="00FF49F2">
      <w:pPr>
        <w:framePr w:w="2520" w:h="225" w:hRule="exact" w:wrap="auto" w:vAnchor="page" w:hAnchor="page" w:x="9718" w:y="81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36 000,00 €</w:t>
      </w:r>
    </w:p>
    <w:p w:rsidR="00FF49F2" w:rsidRDefault="00FF49F2" w:rsidP="00FF49F2">
      <w:pPr>
        <w:framePr w:w="1320" w:h="226" w:hRule="exact" w:wrap="auto" w:vAnchor="page" w:hAnchor="page" w:x="14878" w:y="81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99,01%</w:t>
      </w:r>
    </w:p>
    <w:p w:rsidR="00FF49F2" w:rsidRDefault="00FF49F2" w:rsidP="00FF49F2">
      <w:pPr>
        <w:framePr w:w="1185" w:h="226" w:hRule="exact" w:wrap="auto" w:vAnchor="page" w:hAnchor="page" w:x="1903" w:y="83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43261</w:t>
      </w:r>
    </w:p>
    <w:p w:rsidR="00FF49F2" w:rsidRDefault="00FF49F2" w:rsidP="00FF49F2">
      <w:pPr>
        <w:framePr w:w="2520" w:h="230" w:hRule="exact" w:wrap="auto" w:vAnchor="page" w:hAnchor="page" w:x="9718" w:y="83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36 000,00 €</w:t>
      </w:r>
    </w:p>
    <w:p w:rsidR="00FF49F2" w:rsidRDefault="00FF49F2" w:rsidP="00FF49F2">
      <w:pPr>
        <w:framePr w:w="2520" w:h="230" w:hRule="exact" w:wrap="auto" w:vAnchor="page" w:hAnchor="page" w:x="12238" w:y="83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35 644,71 €</w:t>
      </w:r>
    </w:p>
    <w:p w:rsidR="00FF49F2" w:rsidRDefault="00FF49F2" w:rsidP="00FF49F2">
      <w:pPr>
        <w:framePr w:w="6310" w:h="230" w:hRule="exact" w:wrap="auto" w:vAnchor="page" w:hAnchor="page" w:x="3298" w:y="8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Transfer  "Komunalno i vodovod" DOO Žabljak</w:t>
      </w:r>
    </w:p>
    <w:p w:rsidR="00FF49F2" w:rsidRDefault="00FF49F2" w:rsidP="00FF49F2">
      <w:pPr>
        <w:framePr w:w="1320" w:h="226" w:hRule="exact" w:wrap="auto" w:vAnchor="page" w:hAnchor="page" w:x="14878" w:y="83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99,01%</w:t>
      </w:r>
    </w:p>
    <w:p w:rsidR="00FF49F2" w:rsidRDefault="00FF49F2" w:rsidP="00FF49F2">
      <w:pPr>
        <w:framePr w:w="960" w:h="235" w:hRule="exact" w:wrap="auto" w:vAnchor="page" w:hAnchor="page" w:x="1318" w:y="881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441</w:t>
      </w:r>
    </w:p>
    <w:p w:rsidR="00FF49F2" w:rsidRDefault="00FF49F2" w:rsidP="00FF49F2">
      <w:pPr>
        <w:framePr w:w="6360" w:h="240" w:hRule="exact" w:wrap="auto" w:vAnchor="page" w:hAnchor="page" w:x="3238" w:y="88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Kapitalni izdaci</w:t>
      </w:r>
    </w:p>
    <w:p w:rsidR="00FF49F2" w:rsidRDefault="00FF49F2" w:rsidP="00FF49F2">
      <w:pPr>
        <w:framePr w:w="2520" w:h="225" w:hRule="exact" w:wrap="auto" w:vAnchor="page" w:hAnchor="page" w:x="12238" w:y="88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380 854,27 €</w:t>
      </w:r>
    </w:p>
    <w:p w:rsidR="00FF49F2" w:rsidRDefault="00FF49F2" w:rsidP="00FF49F2">
      <w:pPr>
        <w:framePr w:w="2520" w:h="225" w:hRule="exact" w:wrap="auto" w:vAnchor="page" w:hAnchor="page" w:x="9718" w:y="88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424 200,00 €</w:t>
      </w:r>
    </w:p>
    <w:p w:rsidR="00FF49F2" w:rsidRDefault="00FF49F2" w:rsidP="00FF49F2">
      <w:pPr>
        <w:framePr w:w="1320" w:h="226" w:hRule="exact" w:wrap="auto" w:vAnchor="page" w:hAnchor="page" w:x="14878" w:y="88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89,78%</w:t>
      </w:r>
    </w:p>
    <w:p w:rsidR="00FF49F2" w:rsidRDefault="00FF49F2" w:rsidP="00FF49F2">
      <w:pPr>
        <w:framePr w:w="1185" w:h="226" w:hRule="exact" w:wrap="auto" w:vAnchor="page" w:hAnchor="page" w:x="1903" w:y="90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44123</w:t>
      </w:r>
    </w:p>
    <w:p w:rsidR="00FF49F2" w:rsidRDefault="00FF49F2" w:rsidP="00FF49F2">
      <w:pPr>
        <w:framePr w:w="2520" w:h="230" w:hRule="exact" w:wrap="auto" w:vAnchor="page" w:hAnchor="page" w:x="9718" w:y="9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6 200,00 €</w:t>
      </w:r>
    </w:p>
    <w:p w:rsidR="00FF49F2" w:rsidRDefault="00FF49F2" w:rsidP="00FF49F2">
      <w:pPr>
        <w:framePr w:w="2520" w:h="230" w:hRule="exact" w:wrap="auto" w:vAnchor="page" w:hAnchor="page" w:x="12238" w:y="9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5 828,57 €</w:t>
      </w:r>
    </w:p>
    <w:p w:rsidR="00FF49F2" w:rsidRDefault="00FF49F2" w:rsidP="00FF49F2">
      <w:pPr>
        <w:framePr w:w="6310" w:h="230" w:hRule="exact" w:wrap="auto" w:vAnchor="page" w:hAnchor="page" w:x="3298" w:y="90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Vodosnadbijevanje seoskih naselja</w:t>
      </w:r>
    </w:p>
    <w:p w:rsidR="00FF49F2" w:rsidRDefault="00FF49F2" w:rsidP="00FF49F2">
      <w:pPr>
        <w:framePr w:w="1320" w:h="226" w:hRule="exact" w:wrap="auto" w:vAnchor="page" w:hAnchor="page" w:x="14878" w:y="90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94,01%</w:t>
      </w:r>
    </w:p>
    <w:p w:rsidR="00FF49F2" w:rsidRDefault="00FF49F2" w:rsidP="00FF49F2">
      <w:pPr>
        <w:framePr w:w="1185" w:h="226" w:hRule="exact" w:wrap="auto" w:vAnchor="page" w:hAnchor="page" w:x="1903" w:y="93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441241</w:t>
      </w:r>
    </w:p>
    <w:p w:rsidR="00FF49F2" w:rsidRDefault="00FF49F2" w:rsidP="00FF49F2">
      <w:pPr>
        <w:framePr w:w="2520" w:h="230" w:hRule="exact" w:wrap="auto" w:vAnchor="page" w:hAnchor="page" w:x="9718" w:y="9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131 400,00 €</w:t>
      </w:r>
    </w:p>
    <w:p w:rsidR="00FF49F2" w:rsidRDefault="00FF49F2" w:rsidP="00FF49F2">
      <w:pPr>
        <w:framePr w:w="2520" w:h="230" w:hRule="exact" w:wrap="auto" w:vAnchor="page" w:hAnchor="page" w:x="12238" w:y="93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131 318,22 €</w:t>
      </w:r>
    </w:p>
    <w:p w:rsidR="00FF49F2" w:rsidRDefault="00FF49F2" w:rsidP="00FF49F2">
      <w:pPr>
        <w:framePr w:w="6310" w:h="460" w:hRule="exact" w:wrap="auto" w:vAnchor="page" w:hAnchor="page" w:x="3298" w:y="9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Izgradnja fekalne kanalizacije (Staro Pazarište,ulice:Drobnjačka,Svetog Save,Jakova Ostojića)</w:t>
      </w:r>
    </w:p>
    <w:p w:rsidR="00FF49F2" w:rsidRDefault="00FF49F2" w:rsidP="00FF49F2">
      <w:pPr>
        <w:framePr w:w="1320" w:h="226" w:hRule="exact" w:wrap="auto" w:vAnchor="page" w:hAnchor="page" w:x="14878" w:y="93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99,94%</w:t>
      </w:r>
    </w:p>
    <w:p w:rsidR="00FF49F2" w:rsidRDefault="00FF49F2" w:rsidP="00FF49F2">
      <w:pPr>
        <w:framePr w:w="1185" w:h="226" w:hRule="exact" w:wrap="auto" w:vAnchor="page" w:hAnchor="page" w:x="1903" w:y="97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441281</w:t>
      </w:r>
    </w:p>
    <w:p w:rsidR="00FF49F2" w:rsidRDefault="00FF49F2" w:rsidP="00FF49F2">
      <w:pPr>
        <w:framePr w:w="2520" w:h="230" w:hRule="exact" w:wrap="auto" w:vAnchor="page" w:hAnchor="page" w:x="9718" w:y="97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40 000,00 €</w:t>
      </w:r>
    </w:p>
    <w:p w:rsidR="00FF49F2" w:rsidRDefault="00FF49F2" w:rsidP="00FF49F2">
      <w:pPr>
        <w:framePr w:w="2520" w:h="230" w:hRule="exact" w:wrap="auto" w:vAnchor="page" w:hAnchor="page" w:x="12238" w:y="97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36 798,00 €</w:t>
      </w:r>
    </w:p>
    <w:p w:rsidR="00FF49F2" w:rsidRDefault="00FF49F2" w:rsidP="00FF49F2">
      <w:pPr>
        <w:framePr w:w="6310" w:h="230" w:hRule="exact" w:wrap="auto" w:vAnchor="page" w:hAnchor="page" w:x="3298" w:y="9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Izrada projektne dokumentacije</w:t>
      </w:r>
    </w:p>
    <w:p w:rsidR="00FF49F2" w:rsidRDefault="00FF49F2" w:rsidP="00FF49F2">
      <w:pPr>
        <w:framePr w:w="1320" w:h="226" w:hRule="exact" w:wrap="auto" w:vAnchor="page" w:hAnchor="page" w:x="14878" w:y="97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92,00%</w:t>
      </w:r>
    </w:p>
    <w:p w:rsidR="00FF49F2" w:rsidRDefault="00FF49F2" w:rsidP="00FF49F2">
      <w:pPr>
        <w:framePr w:w="1185" w:h="226" w:hRule="exact" w:wrap="auto" w:vAnchor="page" w:hAnchor="page" w:x="1903" w:y="100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441291</w:t>
      </w:r>
    </w:p>
    <w:p w:rsidR="00FF49F2" w:rsidRDefault="00FF49F2" w:rsidP="00FF49F2">
      <w:pPr>
        <w:framePr w:w="2520" w:h="230" w:hRule="exact" w:wrap="auto" w:vAnchor="page" w:hAnchor="page" w:x="9718" w:y="100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40 000,00 €</w:t>
      </w:r>
    </w:p>
    <w:p w:rsidR="00FF49F2" w:rsidRDefault="00FF49F2" w:rsidP="00FF49F2">
      <w:pPr>
        <w:framePr w:w="2520" w:h="230" w:hRule="exact" w:wrap="auto" w:vAnchor="page" w:hAnchor="page" w:x="12238" w:y="100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30 548,35 €</w:t>
      </w:r>
    </w:p>
    <w:p w:rsidR="00FF49F2" w:rsidRDefault="00FF49F2" w:rsidP="00FF49F2">
      <w:pPr>
        <w:framePr w:w="6310" w:h="230" w:hRule="exact" w:wrap="auto" w:vAnchor="page" w:hAnchor="page" w:x="3298" w:y="10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Izrada prostorno planske dokumentacije</w:t>
      </w:r>
    </w:p>
    <w:p w:rsidR="00FF49F2" w:rsidRDefault="00FF49F2" w:rsidP="00FF49F2">
      <w:pPr>
        <w:framePr w:w="1320" w:h="226" w:hRule="exact" w:wrap="auto" w:vAnchor="page" w:hAnchor="page" w:x="14878" w:y="100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76,37%</w:t>
      </w:r>
    </w:p>
    <w:p w:rsidR="00FF49F2" w:rsidRDefault="00FF49F2" w:rsidP="00FF49F2">
      <w:pPr>
        <w:framePr w:w="1185" w:h="226" w:hRule="exact" w:wrap="auto" w:vAnchor="page" w:hAnchor="page" w:x="1903" w:y="102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441292</w:t>
      </w:r>
    </w:p>
    <w:p w:rsidR="00FF49F2" w:rsidRDefault="00FF49F2" w:rsidP="00FF49F2">
      <w:pPr>
        <w:framePr w:w="2520" w:h="230" w:hRule="exact" w:wrap="auto" w:vAnchor="page" w:hAnchor="page" w:x="9718" w:y="10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13 000,00 €</w:t>
      </w:r>
    </w:p>
    <w:p w:rsidR="00FF49F2" w:rsidRDefault="00FF49F2" w:rsidP="00FF49F2">
      <w:pPr>
        <w:framePr w:w="2520" w:h="230" w:hRule="exact" w:wrap="auto" w:vAnchor="page" w:hAnchor="page" w:x="12238" w:y="102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4 058,10 €</w:t>
      </w:r>
    </w:p>
    <w:p w:rsidR="00FF49F2" w:rsidRDefault="00FF49F2" w:rsidP="00FF49F2">
      <w:pPr>
        <w:framePr w:w="6310" w:h="230" w:hRule="exact" w:wrap="auto" w:vAnchor="page" w:hAnchor="page" w:x="3298" w:y="10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Izrada urbanističkih projekata po zahtjevima zainteresovanih korisnika</w:t>
      </w:r>
    </w:p>
    <w:p w:rsidR="00FF49F2" w:rsidRDefault="00FF49F2" w:rsidP="00FF49F2">
      <w:pPr>
        <w:framePr w:w="1320" w:h="226" w:hRule="exact" w:wrap="auto" w:vAnchor="page" w:hAnchor="page" w:x="14878" w:y="102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31,22%</w:t>
      </w:r>
    </w:p>
    <w:p w:rsidR="00FF49F2" w:rsidRDefault="00FF49F2" w:rsidP="00FF49F2">
      <w:pPr>
        <w:framePr w:w="1185" w:h="226" w:hRule="exact" w:wrap="auto" w:vAnchor="page" w:hAnchor="page" w:x="1903" w:y="104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441321</w:t>
      </w:r>
    </w:p>
    <w:p w:rsidR="00FF49F2" w:rsidRDefault="00FF49F2" w:rsidP="00FF49F2">
      <w:pPr>
        <w:framePr w:w="2520" w:h="230" w:hRule="exact" w:wrap="auto" w:vAnchor="page" w:hAnchor="page" w:x="9718" w:y="10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2 000,00 €</w:t>
      </w:r>
    </w:p>
    <w:p w:rsidR="00FF49F2" w:rsidRDefault="00FF49F2" w:rsidP="00FF49F2">
      <w:pPr>
        <w:framePr w:w="2520" w:h="230" w:hRule="exact" w:wrap="auto" w:vAnchor="page" w:hAnchor="page" w:x="12238" w:y="10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1 965,30 €</w:t>
      </w:r>
    </w:p>
    <w:p w:rsidR="00FF49F2" w:rsidRDefault="00FF49F2" w:rsidP="00FF49F2">
      <w:pPr>
        <w:framePr w:w="6310" w:h="230" w:hRule="exact" w:wrap="auto" w:vAnchor="page" w:hAnchor="page" w:x="3298" w:y="10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Izdaci za podizanje kulturno istorijskih spomenika</w:t>
      </w:r>
    </w:p>
    <w:p w:rsidR="00FF49F2" w:rsidRDefault="00FF49F2" w:rsidP="00FF49F2">
      <w:pPr>
        <w:framePr w:w="1320" w:h="226" w:hRule="exact" w:wrap="auto" w:vAnchor="page" w:hAnchor="page" w:x="14878" w:y="104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98,27%</w:t>
      </w:r>
    </w:p>
    <w:p w:rsidR="00FF49F2" w:rsidRDefault="00FF49F2" w:rsidP="00FF49F2">
      <w:pPr>
        <w:framePr w:w="4185" w:h="199" w:hRule="exact" w:wrap="auto" w:vAnchor="page" w:hAnchor="page" w:x="11998" w:y="11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2 od 3 </w:t>
      </w:r>
    </w:p>
    <w:p w:rsidR="00FF49F2" w:rsidRDefault="00FF49F2" w:rsidP="00FF49F2">
      <w:pPr>
        <w:widowControl w:val="0"/>
        <w:autoSpaceDE w:val="0"/>
        <w:autoSpaceDN w:val="0"/>
        <w:adjustRightInd w:val="0"/>
        <w:rPr>
          <w:rFonts w:ascii="Arial" w:hAnsi="Arial" w:cs="Arial"/>
        </w:rPr>
        <w:sectPr w:rsidR="00FF49F2">
          <w:type w:val="continuous"/>
          <w:pgSz w:w="16836" w:h="11904" w:orient="landscape"/>
          <w:pgMar w:top="357" w:right="357" w:bottom="357" w:left="357" w:header="720" w:footer="720" w:gutter="0"/>
          <w:cols w:space="720"/>
          <w:noEndnote/>
        </w:sectPr>
      </w:pPr>
      <w:r>
        <w:rPr>
          <w:rFonts w:ascii="Arial" w:hAnsi="Arial" w:cs="Arial"/>
        </w:rPr>
        <w:br w:type="page"/>
      </w:r>
    </w:p>
    <w:p w:rsidR="00FF49F2" w:rsidRDefault="00730C95" w:rsidP="00FF49F2">
      <w:pPr>
        <w:framePr w:w="6360" w:h="235" w:hRule="exact" w:wrap="auto" w:vAnchor="page" w:hAnchor="page" w:x="3238" w:y="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sidRPr="00730C95">
        <w:rPr>
          <w:rFonts w:asciiTheme="minorHAnsi" w:hAnsiTheme="minorHAnsi" w:cstheme="minorBidi"/>
          <w:noProof/>
          <w:sz w:val="22"/>
          <w:szCs w:val="22"/>
        </w:rPr>
        <w:lastRenderedPageBreak/>
        <w:pict>
          <v:line id="_x0000_s1148" style="position:absolute;z-index:-251631616;mso-position-horizontal-relative:page;mso-position-vertical-relative:page" from="17.85pt,59.85pt" to="809.9pt,59.85pt" o:allowincell="f" strokeweight="1pt">
            <w10:wrap anchorx="page" anchory="page"/>
          </v:line>
        </w:pict>
      </w:r>
      <w:r w:rsidRPr="00730C95">
        <w:rPr>
          <w:rFonts w:asciiTheme="minorHAnsi" w:hAnsiTheme="minorHAnsi" w:cstheme="minorBidi"/>
          <w:noProof/>
          <w:sz w:val="22"/>
          <w:szCs w:val="22"/>
        </w:rPr>
        <w:pict>
          <v:line id="_x0000_s1149" style="position:absolute;z-index:-251630592;mso-position-horizontal-relative:page;mso-position-vertical-relative:page" from="65.85pt,279.85pt" to="809.9pt,279.85pt" o:allowincell="f" strokeweight="1pt">
            <w10:wrap anchorx="page" anchory="page"/>
          </v:line>
        </w:pict>
      </w:r>
      <w:r w:rsidRPr="00730C95">
        <w:rPr>
          <w:rFonts w:asciiTheme="minorHAnsi" w:hAnsiTheme="minorHAnsi" w:cstheme="minorBidi"/>
          <w:noProof/>
          <w:sz w:val="22"/>
          <w:szCs w:val="22"/>
        </w:rPr>
        <w:pict>
          <v:line id="_x0000_s1150" style="position:absolute;z-index:-251629568;mso-position-horizontal-relative:page;mso-position-vertical-relative:page" from="65.85pt,245.85pt" to="809.9pt,245.85pt" o:allowincell="f" strokeweight="1pt">
            <w10:wrap anchorx="page" anchory="page"/>
          </v:line>
        </w:pict>
      </w:r>
      <w:r w:rsidRPr="00730C95">
        <w:rPr>
          <w:rFonts w:asciiTheme="minorHAnsi" w:hAnsiTheme="minorHAnsi" w:cstheme="minorBidi"/>
          <w:noProof/>
          <w:sz w:val="22"/>
          <w:szCs w:val="22"/>
        </w:rPr>
        <w:pict>
          <v:line id="_x0000_s1151" style="position:absolute;z-index:-251628544;mso-position-horizontal-relative:page;mso-position-vertical-relative:page" from="65.85pt,187.85pt" to="809.9pt,187.85pt" o:allowincell="f" strokeweight="1pt">
            <w10:wrap anchorx="page" anchory="page"/>
          </v:line>
        </w:pict>
      </w:r>
      <w:r w:rsidRPr="00730C95">
        <w:rPr>
          <w:rFonts w:asciiTheme="minorHAnsi" w:hAnsiTheme="minorHAnsi" w:cstheme="minorBidi"/>
          <w:noProof/>
          <w:sz w:val="22"/>
          <w:szCs w:val="22"/>
        </w:rPr>
        <w:pict>
          <v:line id="_x0000_s1152" style="position:absolute;z-index:-251627520;mso-position-horizontal-relative:page;mso-position-vertical-relative:page" from="65.85pt,141.85pt" to="809.9pt,141.85pt" o:allowincell="f" strokeweight="1pt">
            <w10:wrap anchorx="page" anchory="page"/>
          </v:line>
        </w:pict>
      </w:r>
      <w:r w:rsidRPr="00730C95">
        <w:rPr>
          <w:rFonts w:asciiTheme="minorHAnsi" w:hAnsiTheme="minorHAnsi" w:cstheme="minorBidi"/>
          <w:noProof/>
          <w:sz w:val="22"/>
          <w:szCs w:val="22"/>
        </w:rPr>
        <w:pict>
          <v:line id="_x0000_s1153" style="position:absolute;z-index:-251626496;mso-position-horizontal-relative:page;mso-position-vertical-relative:page" from="89.85pt,291.85pt" to="809.9pt,291.85pt" o:allowincell="f" strokeweight="1pt">
            <w10:wrap anchorx="page" anchory="page"/>
          </v:line>
        </w:pict>
      </w:r>
      <w:r w:rsidRPr="00730C95">
        <w:rPr>
          <w:rFonts w:asciiTheme="minorHAnsi" w:hAnsiTheme="minorHAnsi" w:cstheme="minorBidi"/>
          <w:noProof/>
          <w:sz w:val="22"/>
          <w:szCs w:val="22"/>
        </w:rPr>
        <w:pict>
          <v:line id="_x0000_s1154" style="position:absolute;z-index:-251625472;mso-position-horizontal-relative:page;mso-position-vertical-relative:page" from="89.85pt,257.85pt" to="809.9pt,257.85pt" o:allowincell="f" strokeweight="1pt">
            <w10:wrap anchorx="page" anchory="page"/>
          </v:line>
        </w:pict>
      </w:r>
      <w:r w:rsidRPr="00730C95">
        <w:rPr>
          <w:rFonts w:asciiTheme="minorHAnsi" w:hAnsiTheme="minorHAnsi" w:cstheme="minorBidi"/>
          <w:noProof/>
          <w:sz w:val="22"/>
          <w:szCs w:val="22"/>
        </w:rPr>
        <w:pict>
          <v:line id="_x0000_s1155" style="position:absolute;z-index:-251624448;mso-position-horizontal-relative:page;mso-position-vertical-relative:page" from="89.85pt,223.85pt" to="809.9pt,223.85pt" o:allowincell="f" strokeweight="1pt">
            <w10:wrap anchorx="page" anchory="page"/>
          </v:line>
        </w:pict>
      </w:r>
      <w:r w:rsidRPr="00730C95">
        <w:rPr>
          <w:rFonts w:asciiTheme="minorHAnsi" w:hAnsiTheme="minorHAnsi" w:cstheme="minorBidi"/>
          <w:noProof/>
          <w:sz w:val="22"/>
          <w:szCs w:val="22"/>
        </w:rPr>
        <w:pict>
          <v:line id="_x0000_s1156" style="position:absolute;z-index:-251623424;mso-position-horizontal-relative:page;mso-position-vertical-relative:page" from="89.85pt,211.85pt" to="809.9pt,211.85pt" o:allowincell="f" strokeweight="1pt">
            <w10:wrap anchorx="page" anchory="page"/>
          </v:line>
        </w:pict>
      </w:r>
      <w:r w:rsidRPr="00730C95">
        <w:rPr>
          <w:rFonts w:asciiTheme="minorHAnsi" w:hAnsiTheme="minorHAnsi" w:cstheme="minorBidi"/>
          <w:noProof/>
          <w:sz w:val="22"/>
          <w:szCs w:val="22"/>
        </w:rPr>
        <w:pict>
          <v:line id="_x0000_s1157" style="position:absolute;z-index:-251622400;mso-position-horizontal-relative:page;mso-position-vertical-relative:page" from="89.85pt,199.85pt" to="809.9pt,199.85pt" o:allowincell="f" strokeweight="1pt">
            <w10:wrap anchorx="page" anchory="page"/>
          </v:line>
        </w:pict>
      </w:r>
      <w:r w:rsidRPr="00730C95">
        <w:rPr>
          <w:rFonts w:asciiTheme="minorHAnsi" w:hAnsiTheme="minorHAnsi" w:cstheme="minorBidi"/>
          <w:noProof/>
          <w:sz w:val="22"/>
          <w:szCs w:val="22"/>
        </w:rPr>
        <w:pict>
          <v:line id="_x0000_s1158" style="position:absolute;z-index:-251621376;mso-position-horizontal-relative:page;mso-position-vertical-relative:page" from="89.85pt,165.85pt" to="809.9pt,165.85pt" o:allowincell="f" strokeweight="1pt">
            <w10:wrap anchorx="page" anchory="page"/>
          </v:line>
        </w:pict>
      </w:r>
      <w:r w:rsidRPr="00730C95">
        <w:rPr>
          <w:rFonts w:asciiTheme="minorHAnsi" w:hAnsiTheme="minorHAnsi" w:cstheme="minorBidi"/>
          <w:noProof/>
          <w:sz w:val="22"/>
          <w:szCs w:val="22"/>
        </w:rPr>
        <w:pict>
          <v:line id="_x0000_s1159" style="position:absolute;z-index:-251620352;mso-position-horizontal-relative:page;mso-position-vertical-relative:page" from="89.85pt,153.85pt" to="809.9pt,153.85pt" o:allowincell="f" strokeweight="1pt">
            <w10:wrap anchorx="page" anchory="page"/>
          </v:line>
        </w:pict>
      </w:r>
      <w:r w:rsidRPr="00730C95">
        <w:rPr>
          <w:rFonts w:asciiTheme="minorHAnsi" w:hAnsiTheme="minorHAnsi" w:cstheme="minorBidi"/>
          <w:noProof/>
          <w:sz w:val="22"/>
          <w:szCs w:val="22"/>
        </w:rPr>
        <w:pict>
          <v:line id="_x0000_s1160" style="position:absolute;z-index:-251619328;mso-position-horizontal-relative:page;mso-position-vertical-relative:page" from="89.85pt,119.85pt" to="809.9pt,119.85pt" o:allowincell="f" strokeweight="1pt">
            <w10:wrap anchorx="page" anchory="page"/>
          </v:line>
        </w:pict>
      </w:r>
      <w:r w:rsidRPr="00730C95">
        <w:rPr>
          <w:rFonts w:asciiTheme="minorHAnsi" w:hAnsiTheme="minorHAnsi" w:cstheme="minorBidi"/>
          <w:noProof/>
          <w:sz w:val="22"/>
          <w:szCs w:val="22"/>
        </w:rPr>
        <w:pict>
          <v:line id="_x0000_s1161" style="position:absolute;z-index:-251618304;mso-position-horizontal-relative:page;mso-position-vertical-relative:page" from="89.85pt,107.85pt" to="809.9pt,107.85pt" o:allowincell="f" strokeweight="1pt">
            <w10:wrap anchorx="page" anchory="page"/>
          </v:line>
        </w:pict>
      </w:r>
      <w:r w:rsidRPr="00730C95">
        <w:rPr>
          <w:rFonts w:asciiTheme="minorHAnsi" w:hAnsiTheme="minorHAnsi" w:cstheme="minorBidi"/>
          <w:noProof/>
          <w:sz w:val="22"/>
          <w:szCs w:val="22"/>
        </w:rPr>
        <w:pict>
          <v:line id="_x0000_s1162" style="position:absolute;z-index:-251617280;mso-position-horizontal-relative:page;mso-position-vertical-relative:page" from="89.85pt,95.85pt" to="809.9pt,95.85pt" o:allowincell="f" strokeweight="1pt">
            <w10:wrap anchorx="page" anchory="page"/>
          </v:line>
        </w:pict>
      </w:r>
      <w:r w:rsidRPr="00730C95">
        <w:rPr>
          <w:rFonts w:asciiTheme="minorHAnsi" w:hAnsiTheme="minorHAnsi" w:cstheme="minorBidi"/>
          <w:noProof/>
          <w:sz w:val="22"/>
          <w:szCs w:val="22"/>
        </w:rPr>
        <w:pict>
          <v:line id="_x0000_s1163" style="position:absolute;z-index:-251616256;mso-position-horizontal-relative:page;mso-position-vertical-relative:page" from="89.85pt,83.85pt" to="809.9pt,83.85pt" o:allowincell="f" strokeweight="1pt">
            <w10:wrap anchorx="page" anchory="page"/>
          </v:line>
        </w:pict>
      </w:r>
      <w:r w:rsidRPr="00730C95">
        <w:rPr>
          <w:rFonts w:asciiTheme="minorHAnsi" w:hAnsiTheme="minorHAnsi" w:cstheme="minorBidi"/>
          <w:noProof/>
          <w:sz w:val="22"/>
          <w:szCs w:val="22"/>
        </w:rPr>
        <w:pict>
          <v:line id="_x0000_s1164" style="position:absolute;z-index:-251615232;mso-position-horizontal-relative:page;mso-position-vertical-relative:page" from="89.85pt,71.85pt" to="809.9pt,71.85pt" o:allowincell="f" strokeweight="1pt">
            <w10:wrap anchorx="page" anchory="page"/>
          </v:line>
        </w:pict>
      </w:r>
      <w:r w:rsidRPr="00730C95">
        <w:rPr>
          <w:rFonts w:asciiTheme="minorHAnsi" w:hAnsiTheme="minorHAnsi" w:cstheme="minorBidi"/>
          <w:noProof/>
          <w:sz w:val="22"/>
          <w:szCs w:val="22"/>
        </w:rPr>
        <w:pict>
          <v:line id="_x0000_s1165" style="position:absolute;z-index:-251614208;mso-position-horizontal-relative:page;mso-position-vertical-relative:page" from="65.85pt,294.85pt" to="809.9pt,294.85pt" o:allowincell="f" strokeweight="1pt">
            <w10:wrap anchorx="page" anchory="page"/>
          </v:line>
        </w:pict>
      </w:r>
      <w:r w:rsidRPr="00730C95">
        <w:rPr>
          <w:rFonts w:asciiTheme="minorHAnsi" w:hAnsiTheme="minorHAnsi" w:cstheme="minorBidi"/>
          <w:noProof/>
          <w:sz w:val="22"/>
          <w:szCs w:val="22"/>
        </w:rPr>
        <w:pict>
          <v:line id="_x0000_s1166" style="position:absolute;z-index:-251613184;mso-position-horizontal-relative:page;mso-position-vertical-relative:page" from="65.85pt,260.85pt" to="809.9pt,260.85pt" o:allowincell="f" strokeweight="1pt">
            <w10:wrap anchorx="page" anchory="page"/>
          </v:line>
        </w:pict>
      </w:r>
      <w:r w:rsidRPr="00730C95">
        <w:rPr>
          <w:rFonts w:asciiTheme="minorHAnsi" w:hAnsiTheme="minorHAnsi" w:cstheme="minorBidi"/>
          <w:noProof/>
          <w:sz w:val="22"/>
          <w:szCs w:val="22"/>
        </w:rPr>
        <w:pict>
          <v:line id="_x0000_s1167" style="position:absolute;z-index:-251612160;mso-position-horizontal-relative:page;mso-position-vertical-relative:page" from="65.85pt,226.85pt" to="809.9pt,226.85pt" o:allowincell="f" strokeweight="1pt">
            <w10:wrap anchorx="page" anchory="page"/>
          </v:line>
        </w:pict>
      </w:r>
      <w:r w:rsidRPr="00730C95">
        <w:rPr>
          <w:rFonts w:asciiTheme="minorHAnsi" w:hAnsiTheme="minorHAnsi" w:cstheme="minorBidi"/>
          <w:noProof/>
          <w:sz w:val="22"/>
          <w:szCs w:val="22"/>
        </w:rPr>
        <w:pict>
          <v:line id="_x0000_s1168" style="position:absolute;z-index:-251611136;mso-position-horizontal-relative:page;mso-position-vertical-relative:page" from="65.85pt,168.85pt" to="809.9pt,168.85pt" o:allowincell="f" strokeweight="1pt">
            <w10:wrap anchorx="page" anchory="page"/>
          </v:line>
        </w:pict>
      </w:r>
      <w:r w:rsidRPr="00730C95">
        <w:rPr>
          <w:rFonts w:asciiTheme="minorHAnsi" w:hAnsiTheme="minorHAnsi" w:cstheme="minorBidi"/>
          <w:noProof/>
          <w:sz w:val="22"/>
          <w:szCs w:val="22"/>
        </w:rPr>
        <w:pict>
          <v:line id="_x0000_s1169" style="position:absolute;z-index:-251610112;mso-position-horizontal-relative:page;mso-position-vertical-relative:page" from="65.85pt,122.85pt" to="809.9pt,122.85pt" o:allowincell="f" strokeweight="1pt">
            <w10:wrap anchorx="page" anchory="page"/>
          </v:line>
        </w:pict>
      </w:r>
      <w:r w:rsidR="00FF49F2">
        <w:rPr>
          <w:rFonts w:ascii="Arial" w:hAnsi="Arial" w:cs="Arial"/>
          <w:b/>
          <w:color w:val="000000"/>
          <w:sz w:val="19"/>
        </w:rPr>
        <w:t>Opis</w:t>
      </w:r>
    </w:p>
    <w:p w:rsidR="00FF49F2" w:rsidRDefault="00FF49F2" w:rsidP="00FF49F2">
      <w:pPr>
        <w:framePr w:w="2520" w:h="235" w:hRule="exact" w:wrap="auto" w:vAnchor="page" w:hAnchor="page" w:x="9718" w:y="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Plan budžeta</w:t>
      </w:r>
    </w:p>
    <w:p w:rsidR="00FF49F2" w:rsidRDefault="00FF49F2" w:rsidP="00FF49F2">
      <w:pPr>
        <w:framePr w:w="2520" w:h="235" w:hRule="exact" w:wrap="auto" w:vAnchor="page" w:hAnchor="page" w:x="12238" w:y="9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Ostvareni Budžet</w:t>
      </w:r>
    </w:p>
    <w:p w:rsidR="00FF49F2" w:rsidRDefault="00FF49F2" w:rsidP="00FF49F2">
      <w:pPr>
        <w:framePr w:w="960" w:h="219" w:hRule="exact" w:wrap="auto" w:vAnchor="page" w:hAnchor="page" w:x="358" w:y="95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Org. šifra</w:t>
      </w:r>
    </w:p>
    <w:p w:rsidR="00FF49F2" w:rsidRDefault="00FF49F2" w:rsidP="00FF49F2">
      <w:pPr>
        <w:framePr w:w="1848" w:h="219" w:hRule="exact" w:wrap="auto" w:vAnchor="page" w:hAnchor="page" w:x="1318" w:y="958"/>
        <w:widowControl w:val="0"/>
        <w:tabs>
          <w:tab w:val="left" w:pos="360"/>
          <w:tab w:val="left" w:pos="720"/>
          <w:tab w:val="left" w:pos="1080"/>
          <w:tab w:val="left" w:pos="1440"/>
          <w:tab w:val="left" w:pos="1800"/>
        </w:tabs>
        <w:autoSpaceDE w:val="0"/>
        <w:autoSpaceDN w:val="0"/>
        <w:adjustRightInd w:val="0"/>
        <w:rPr>
          <w:rFonts w:ascii="Arial" w:hAnsi="Arial" w:cs="Arial"/>
        </w:rPr>
      </w:pPr>
      <w:r>
        <w:rPr>
          <w:rFonts w:ascii="Arial" w:hAnsi="Arial" w:cs="Arial"/>
          <w:b/>
          <w:color w:val="000000"/>
          <w:sz w:val="19"/>
        </w:rPr>
        <w:t>Eko. šifra</w:t>
      </w:r>
    </w:p>
    <w:p w:rsidR="00FF49F2" w:rsidRDefault="00FF49F2" w:rsidP="00FF49F2">
      <w:pPr>
        <w:framePr w:w="1320" w:h="240" w:hRule="exact" w:wrap="auto" w:vAnchor="page" w:hAnchor="page" w:x="14878" w:y="958"/>
        <w:widowControl w:val="0"/>
        <w:tabs>
          <w:tab w:val="left" w:pos="360"/>
          <w:tab w:val="left" w:pos="720"/>
          <w:tab w:val="left" w:pos="1080"/>
        </w:tabs>
        <w:autoSpaceDE w:val="0"/>
        <w:autoSpaceDN w:val="0"/>
        <w:adjustRightInd w:val="0"/>
        <w:jc w:val="center"/>
        <w:rPr>
          <w:rFonts w:ascii="Arial" w:hAnsi="Arial" w:cs="Arial"/>
        </w:rPr>
      </w:pPr>
      <w:r>
        <w:rPr>
          <w:rFonts w:ascii="Arial" w:hAnsi="Arial" w:cs="Arial"/>
          <w:b/>
          <w:color w:val="000000"/>
          <w:sz w:val="19"/>
        </w:rPr>
        <w:t>Izvršenje (%)</w:t>
      </w:r>
    </w:p>
    <w:p w:rsidR="00FF49F2" w:rsidRDefault="00FF49F2" w:rsidP="00FF49F2">
      <w:pPr>
        <w:framePr w:w="1185" w:h="226" w:hRule="exact" w:wrap="auto" w:vAnchor="page" w:hAnchor="page" w:x="1903" w:y="11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441441</w:t>
      </w:r>
    </w:p>
    <w:p w:rsidR="00FF49F2" w:rsidRDefault="00FF49F2" w:rsidP="00FF49F2">
      <w:pPr>
        <w:framePr w:w="2520" w:h="230" w:hRule="exact" w:wrap="auto" w:vAnchor="page" w:hAnchor="page" w:x="9718" w:y="11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122 800,00 €</w:t>
      </w:r>
    </w:p>
    <w:p w:rsidR="00FF49F2" w:rsidRDefault="00FF49F2" w:rsidP="00FF49F2">
      <w:pPr>
        <w:framePr w:w="2520" w:h="230" w:hRule="exact" w:wrap="auto" w:vAnchor="page" w:hAnchor="page" w:x="12238" w:y="11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110 353,30 €</w:t>
      </w:r>
    </w:p>
    <w:p w:rsidR="00FF49F2" w:rsidRDefault="00FF49F2" w:rsidP="00FF49F2">
      <w:pPr>
        <w:framePr w:w="6310" w:h="230" w:hRule="exact" w:wrap="auto" w:vAnchor="page" w:hAnchor="page" w:x="3298" w:y="11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Izuzimanje</w:t>
      </w:r>
    </w:p>
    <w:p w:rsidR="00FF49F2" w:rsidRDefault="00FF49F2" w:rsidP="00FF49F2">
      <w:pPr>
        <w:framePr w:w="1320" w:h="226" w:hRule="exact" w:wrap="auto" w:vAnchor="page" w:hAnchor="page" w:x="14878" w:y="11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89,86%</w:t>
      </w:r>
    </w:p>
    <w:p w:rsidR="00FF49F2" w:rsidRDefault="00FF49F2" w:rsidP="00FF49F2">
      <w:pPr>
        <w:framePr w:w="1185" w:h="226" w:hRule="exact" w:wrap="auto" w:vAnchor="page" w:hAnchor="page" w:x="1903" w:y="14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441552</w:t>
      </w:r>
    </w:p>
    <w:p w:rsidR="00FF49F2" w:rsidRDefault="00FF49F2" w:rsidP="00FF49F2">
      <w:pPr>
        <w:framePr w:w="2520" w:h="230" w:hRule="exact" w:wrap="auto" w:vAnchor="page" w:hAnchor="page" w:x="9718" w:y="14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49 800,00 €</w:t>
      </w:r>
    </w:p>
    <w:p w:rsidR="00FF49F2" w:rsidRDefault="00FF49F2" w:rsidP="00FF49F2">
      <w:pPr>
        <w:framePr w:w="2520" w:h="230" w:hRule="exact" w:wrap="auto" w:vAnchor="page" w:hAnchor="page" w:x="12238" w:y="14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49 795,00 €</w:t>
      </w:r>
    </w:p>
    <w:p w:rsidR="00FF49F2" w:rsidRDefault="00FF49F2" w:rsidP="00FF49F2">
      <w:pPr>
        <w:framePr w:w="6310" w:h="230" w:hRule="exact" w:wrap="auto" w:vAnchor="page" w:hAnchor="page" w:x="3298" w:y="1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Nabavka specijalnog vozila za čišćenje mulja i fekalne kanalizacije</w:t>
      </w:r>
    </w:p>
    <w:p w:rsidR="00FF49F2" w:rsidRDefault="00FF49F2" w:rsidP="00FF49F2">
      <w:pPr>
        <w:framePr w:w="1320" w:h="226" w:hRule="exact" w:wrap="auto" w:vAnchor="page" w:hAnchor="page" w:x="14878" w:y="14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99,99%</w:t>
      </w:r>
    </w:p>
    <w:p w:rsidR="00FF49F2" w:rsidRDefault="00FF49F2" w:rsidP="00FF49F2">
      <w:pPr>
        <w:framePr w:w="1185" w:h="226" w:hRule="exact" w:wrap="auto" w:vAnchor="page" w:hAnchor="page" w:x="1903" w:y="16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441553</w:t>
      </w:r>
    </w:p>
    <w:p w:rsidR="00FF49F2" w:rsidRDefault="00FF49F2" w:rsidP="00FF49F2">
      <w:pPr>
        <w:framePr w:w="2520" w:h="230" w:hRule="exact" w:wrap="auto" w:vAnchor="page" w:hAnchor="page" w:x="9718" w:y="16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2 500,00 €</w:t>
      </w:r>
    </w:p>
    <w:p w:rsidR="00FF49F2" w:rsidRDefault="00FF49F2" w:rsidP="00FF49F2">
      <w:pPr>
        <w:framePr w:w="2520" w:h="230" w:hRule="exact" w:wrap="auto" w:vAnchor="page" w:hAnchor="page" w:x="12238" w:y="16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2 474,92 €</w:t>
      </w:r>
    </w:p>
    <w:p w:rsidR="00FF49F2" w:rsidRDefault="00FF49F2" w:rsidP="00FF49F2">
      <w:pPr>
        <w:framePr w:w="6310" w:h="230" w:hRule="exact" w:wrap="auto" w:vAnchor="page" w:hAnchor="page" w:x="3298" w:y="1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Kompjuterska oprema</w:t>
      </w:r>
    </w:p>
    <w:p w:rsidR="00FF49F2" w:rsidRDefault="00FF49F2" w:rsidP="00FF49F2">
      <w:pPr>
        <w:framePr w:w="1320" w:h="226" w:hRule="exact" w:wrap="auto" w:vAnchor="page" w:hAnchor="page" w:x="14878" w:y="16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99,00%</w:t>
      </w:r>
    </w:p>
    <w:p w:rsidR="00FF49F2" w:rsidRDefault="00FF49F2" w:rsidP="00FF49F2">
      <w:pPr>
        <w:framePr w:w="1185" w:h="226" w:hRule="exact" w:wrap="auto" w:vAnchor="page" w:hAnchor="page" w:x="1903" w:y="19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441554</w:t>
      </w:r>
    </w:p>
    <w:p w:rsidR="00FF49F2" w:rsidRDefault="00FF49F2" w:rsidP="00FF49F2">
      <w:pPr>
        <w:framePr w:w="2520" w:h="230" w:hRule="exact" w:wrap="auto" w:vAnchor="page" w:hAnchor="page" w:x="9718" w:y="19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1 500,00 €</w:t>
      </w:r>
    </w:p>
    <w:p w:rsidR="00FF49F2" w:rsidRDefault="00FF49F2" w:rsidP="00FF49F2">
      <w:pPr>
        <w:framePr w:w="2520" w:h="230" w:hRule="exact" w:wrap="auto" w:vAnchor="page" w:hAnchor="page" w:x="12238" w:y="19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1 166,91 €</w:t>
      </w:r>
    </w:p>
    <w:p w:rsidR="00FF49F2" w:rsidRDefault="00FF49F2" w:rsidP="00FF49F2">
      <w:pPr>
        <w:framePr w:w="6310" w:h="230" w:hRule="exact" w:wrap="auto" w:vAnchor="page" w:hAnchor="page" w:x="3298" w:y="1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Kancelarijska oprema</w:t>
      </w:r>
    </w:p>
    <w:p w:rsidR="00FF49F2" w:rsidRDefault="00FF49F2" w:rsidP="00FF49F2">
      <w:pPr>
        <w:framePr w:w="1320" w:h="226" w:hRule="exact" w:wrap="auto" w:vAnchor="page" w:hAnchor="page" w:x="14878" w:y="19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77,79%</w:t>
      </w:r>
    </w:p>
    <w:p w:rsidR="00FF49F2" w:rsidRDefault="00FF49F2" w:rsidP="00FF49F2">
      <w:pPr>
        <w:framePr w:w="1185" w:h="226" w:hRule="exact" w:wrap="auto" w:vAnchor="page" w:hAnchor="page" w:x="1903" w:y="21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441661</w:t>
      </w:r>
    </w:p>
    <w:p w:rsidR="00FF49F2" w:rsidRDefault="00FF49F2" w:rsidP="00FF49F2">
      <w:pPr>
        <w:framePr w:w="2520" w:h="230" w:hRule="exact" w:wrap="auto" w:vAnchor="page" w:hAnchor="page" w:x="9718" w:y="21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15 000,00 €</w:t>
      </w:r>
    </w:p>
    <w:p w:rsidR="00FF49F2" w:rsidRDefault="00FF49F2" w:rsidP="00FF49F2">
      <w:pPr>
        <w:framePr w:w="2520" w:h="230" w:hRule="exact" w:wrap="auto" w:vAnchor="page" w:hAnchor="page" w:x="12238" w:y="21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6 547,60 €</w:t>
      </w:r>
    </w:p>
    <w:p w:rsidR="00FF49F2" w:rsidRDefault="00FF49F2" w:rsidP="00FF49F2">
      <w:pPr>
        <w:framePr w:w="6310" w:h="230" w:hRule="exact" w:wrap="auto" w:vAnchor="page" w:hAnchor="page" w:x="3298" w:y="21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Opravka lokalnih puteva</w:t>
      </w:r>
    </w:p>
    <w:p w:rsidR="00FF49F2" w:rsidRDefault="00FF49F2" w:rsidP="00FF49F2">
      <w:pPr>
        <w:framePr w:w="1320" w:h="226" w:hRule="exact" w:wrap="auto" w:vAnchor="page" w:hAnchor="page" w:x="14878" w:y="21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43,65%</w:t>
      </w:r>
    </w:p>
    <w:p w:rsidR="00FF49F2" w:rsidRDefault="00FF49F2" w:rsidP="00FF49F2">
      <w:pPr>
        <w:framePr w:w="960" w:h="235" w:hRule="exact" w:wrap="auto" w:vAnchor="page" w:hAnchor="page" w:x="1318" w:y="257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461</w:t>
      </w:r>
    </w:p>
    <w:p w:rsidR="00FF49F2" w:rsidRDefault="00FF49F2" w:rsidP="00FF49F2">
      <w:pPr>
        <w:framePr w:w="6360" w:h="240" w:hRule="exact" w:wrap="auto" w:vAnchor="page" w:hAnchor="page" w:x="3238" w:y="25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Otplata dugova</w:t>
      </w:r>
    </w:p>
    <w:p w:rsidR="00FF49F2" w:rsidRDefault="00FF49F2" w:rsidP="00FF49F2">
      <w:pPr>
        <w:framePr w:w="2520" w:h="225" w:hRule="exact" w:wrap="auto" w:vAnchor="page" w:hAnchor="page" w:x="12238" w:y="25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80 438,48 €</w:t>
      </w:r>
    </w:p>
    <w:p w:rsidR="00FF49F2" w:rsidRDefault="00FF49F2" w:rsidP="00FF49F2">
      <w:pPr>
        <w:framePr w:w="2520" w:h="225" w:hRule="exact" w:wrap="auto" w:vAnchor="page" w:hAnchor="page" w:x="9718" w:y="25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81 000,00 €</w:t>
      </w:r>
    </w:p>
    <w:p w:rsidR="00FF49F2" w:rsidRDefault="00FF49F2" w:rsidP="00FF49F2">
      <w:pPr>
        <w:framePr w:w="1320" w:h="226" w:hRule="exact" w:wrap="auto" w:vAnchor="page" w:hAnchor="page" w:x="14878" w:y="25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99,31%</w:t>
      </w:r>
    </w:p>
    <w:p w:rsidR="00FF49F2" w:rsidRDefault="00FF49F2" w:rsidP="00FF49F2">
      <w:pPr>
        <w:framePr w:w="1185" w:h="226" w:hRule="exact" w:wrap="auto" w:vAnchor="page" w:hAnchor="page" w:x="1903" w:y="28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461111</w:t>
      </w:r>
    </w:p>
    <w:p w:rsidR="00FF49F2" w:rsidRDefault="00FF49F2" w:rsidP="00FF49F2">
      <w:pPr>
        <w:framePr w:w="2520" w:h="230" w:hRule="exact" w:wrap="auto" w:vAnchor="page" w:hAnchor="page" w:x="9718" w:y="28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56 000,00 €</w:t>
      </w:r>
    </w:p>
    <w:p w:rsidR="00FF49F2" w:rsidRDefault="00FF49F2" w:rsidP="00FF49F2">
      <w:pPr>
        <w:framePr w:w="2520" w:h="230" w:hRule="exact" w:wrap="auto" w:vAnchor="page" w:hAnchor="page" w:x="12238" w:y="28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56 000,00 €</w:t>
      </w:r>
    </w:p>
    <w:p w:rsidR="00FF49F2" w:rsidRDefault="00FF49F2" w:rsidP="00FF49F2">
      <w:pPr>
        <w:framePr w:w="6310" w:h="230" w:hRule="exact" w:wrap="auto" w:vAnchor="page" w:hAnchor="page" w:x="3298" w:y="28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Otplata hartija od vrednosti-emitovanih obveznica</w:t>
      </w:r>
    </w:p>
    <w:p w:rsidR="00FF49F2" w:rsidRDefault="00FF49F2" w:rsidP="00FF49F2">
      <w:pPr>
        <w:framePr w:w="1320" w:h="226" w:hRule="exact" w:wrap="auto" w:vAnchor="page" w:hAnchor="page" w:x="14878" w:y="28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100,00%</w:t>
      </w:r>
    </w:p>
    <w:p w:rsidR="00FF49F2" w:rsidRDefault="00FF49F2" w:rsidP="00FF49F2">
      <w:pPr>
        <w:framePr w:w="1185" w:h="226" w:hRule="exact" w:wrap="auto" w:vAnchor="page" w:hAnchor="page" w:x="1903" w:y="307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461112</w:t>
      </w:r>
    </w:p>
    <w:p w:rsidR="00FF49F2" w:rsidRDefault="00FF49F2" w:rsidP="00FF49F2">
      <w:pPr>
        <w:framePr w:w="2520" w:h="230" w:hRule="exact" w:wrap="auto" w:vAnchor="page" w:hAnchor="page" w:x="9718" w:y="3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25 000,00 €</w:t>
      </w:r>
    </w:p>
    <w:p w:rsidR="00FF49F2" w:rsidRDefault="00FF49F2" w:rsidP="00FF49F2">
      <w:pPr>
        <w:framePr w:w="2520" w:h="230" w:hRule="exact" w:wrap="auto" w:vAnchor="page" w:hAnchor="page" w:x="12238" w:y="307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24 438,48 €</w:t>
      </w:r>
    </w:p>
    <w:p w:rsidR="00FF49F2" w:rsidRDefault="00FF49F2" w:rsidP="00FF49F2">
      <w:pPr>
        <w:framePr w:w="6310" w:h="230" w:hRule="exact" w:wrap="auto" w:vAnchor="page" w:hAnchor="page" w:x="3298" w:y="30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Otplata kredita</w:t>
      </w:r>
    </w:p>
    <w:p w:rsidR="00FF49F2" w:rsidRDefault="00FF49F2" w:rsidP="00FF49F2">
      <w:pPr>
        <w:framePr w:w="1320" w:h="226" w:hRule="exact" w:wrap="auto" w:vAnchor="page" w:hAnchor="page" w:x="14878" w:y="307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97,75%</w:t>
      </w:r>
    </w:p>
    <w:p w:rsidR="00FF49F2" w:rsidRDefault="00FF49F2" w:rsidP="00FF49F2">
      <w:pPr>
        <w:framePr w:w="960" w:h="235" w:hRule="exact" w:wrap="auto" w:vAnchor="page" w:hAnchor="page" w:x="1318" w:y="349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463</w:t>
      </w:r>
    </w:p>
    <w:p w:rsidR="00FF49F2" w:rsidRDefault="00FF49F2" w:rsidP="00FF49F2">
      <w:pPr>
        <w:framePr w:w="6360" w:h="240" w:hRule="exact" w:wrap="auto" w:vAnchor="page" w:hAnchor="page" w:x="3238" w:y="3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Otplata obaveza</w:t>
      </w:r>
    </w:p>
    <w:p w:rsidR="00FF49F2" w:rsidRDefault="00FF49F2" w:rsidP="00FF49F2">
      <w:pPr>
        <w:framePr w:w="2520" w:h="225" w:hRule="exact" w:wrap="auto" w:vAnchor="page" w:hAnchor="page" w:x="12238" w:y="3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73 953,58 €</w:t>
      </w:r>
    </w:p>
    <w:p w:rsidR="00FF49F2" w:rsidRDefault="00FF49F2" w:rsidP="00FF49F2">
      <w:pPr>
        <w:framePr w:w="2520" w:h="225" w:hRule="exact" w:wrap="auto" w:vAnchor="page" w:hAnchor="page" w:x="9718" w:y="34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75 000,00 €</w:t>
      </w:r>
    </w:p>
    <w:p w:rsidR="00FF49F2" w:rsidRDefault="00FF49F2" w:rsidP="00FF49F2">
      <w:pPr>
        <w:framePr w:w="1320" w:h="226" w:hRule="exact" w:wrap="auto" w:vAnchor="page" w:hAnchor="page" w:x="14878" w:y="34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98,60%</w:t>
      </w:r>
    </w:p>
    <w:p w:rsidR="00FF49F2" w:rsidRDefault="00FF49F2" w:rsidP="00FF49F2">
      <w:pPr>
        <w:framePr w:w="1185" w:h="226" w:hRule="exact" w:wrap="auto" w:vAnchor="page" w:hAnchor="page" w:x="1903" w:y="375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463111</w:t>
      </w:r>
    </w:p>
    <w:p w:rsidR="00FF49F2" w:rsidRDefault="00FF49F2" w:rsidP="00FF49F2">
      <w:pPr>
        <w:framePr w:w="2520" w:h="230" w:hRule="exact" w:wrap="auto" w:vAnchor="page" w:hAnchor="page" w:x="9718" w:y="3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50 000,00 €</w:t>
      </w:r>
    </w:p>
    <w:p w:rsidR="00FF49F2" w:rsidRDefault="00FF49F2" w:rsidP="00FF49F2">
      <w:pPr>
        <w:framePr w:w="2520" w:h="230" w:hRule="exact" w:wrap="auto" w:vAnchor="page" w:hAnchor="page" w:x="12238" w:y="37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49 530,98 €</w:t>
      </w:r>
    </w:p>
    <w:p w:rsidR="00FF49F2" w:rsidRDefault="00FF49F2" w:rsidP="00FF49F2">
      <w:pPr>
        <w:framePr w:w="6310" w:h="230" w:hRule="exact" w:wrap="auto" w:vAnchor="page" w:hAnchor="page" w:x="3298" w:y="3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Otplata obaveza iz prethodnog perioda</w:t>
      </w:r>
    </w:p>
    <w:p w:rsidR="00FF49F2" w:rsidRDefault="00FF49F2" w:rsidP="00FF49F2">
      <w:pPr>
        <w:framePr w:w="1320" w:h="226" w:hRule="exact" w:wrap="auto" w:vAnchor="page" w:hAnchor="page" w:x="14878" w:y="37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99,06%</w:t>
      </w:r>
    </w:p>
    <w:p w:rsidR="00FF49F2" w:rsidRDefault="00FF49F2" w:rsidP="00FF49F2">
      <w:pPr>
        <w:framePr w:w="1185" w:h="226" w:hRule="exact" w:wrap="auto" w:vAnchor="page" w:hAnchor="page" w:x="1903" w:y="39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463112</w:t>
      </w:r>
    </w:p>
    <w:p w:rsidR="00FF49F2" w:rsidRDefault="00FF49F2" w:rsidP="00FF49F2">
      <w:pPr>
        <w:framePr w:w="2520" w:h="230" w:hRule="exact" w:wrap="auto" w:vAnchor="page" w:hAnchor="page" w:x="9718" w:y="3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2520" w:h="230" w:hRule="exact" w:wrap="auto" w:vAnchor="page" w:hAnchor="page" w:x="12238" w:y="39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2 861,50 €</w:t>
      </w:r>
    </w:p>
    <w:p w:rsidR="00FF49F2" w:rsidRDefault="00FF49F2" w:rsidP="00FF49F2">
      <w:pPr>
        <w:framePr w:w="6310" w:h="230" w:hRule="exact" w:wrap="auto" w:vAnchor="page" w:hAnchor="page" w:x="3298" w:y="3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Otplata obaveza Fondu za obeštećenje</w:t>
      </w:r>
    </w:p>
    <w:p w:rsidR="00FF49F2" w:rsidRDefault="00FF49F2" w:rsidP="00FF49F2">
      <w:pPr>
        <w:framePr w:w="1320" w:h="226" w:hRule="exact" w:wrap="auto" w:vAnchor="page" w:hAnchor="page" w:x="14878" w:y="39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95,38%</w:t>
      </w:r>
    </w:p>
    <w:p w:rsidR="00FF49F2" w:rsidRDefault="00FF49F2" w:rsidP="00FF49F2">
      <w:pPr>
        <w:framePr w:w="1185" w:h="226" w:hRule="exact" w:wrap="auto" w:vAnchor="page" w:hAnchor="page" w:x="1903" w:y="423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463113</w:t>
      </w:r>
    </w:p>
    <w:p w:rsidR="00FF49F2" w:rsidRDefault="00FF49F2" w:rsidP="00FF49F2">
      <w:pPr>
        <w:framePr w:w="2520" w:h="230" w:hRule="exact" w:wrap="auto" w:vAnchor="page" w:hAnchor="page" w:x="9718" w:y="4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22 000,00 €</w:t>
      </w:r>
    </w:p>
    <w:p w:rsidR="00FF49F2" w:rsidRDefault="00FF49F2" w:rsidP="00FF49F2">
      <w:pPr>
        <w:framePr w:w="2520" w:h="230" w:hRule="exact" w:wrap="auto" w:vAnchor="page" w:hAnchor="page" w:x="12238" w:y="42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21 561,10 €</w:t>
      </w:r>
    </w:p>
    <w:p w:rsidR="00FF49F2" w:rsidRDefault="00FF49F2" w:rsidP="00FF49F2">
      <w:pPr>
        <w:framePr w:w="6310" w:h="230" w:hRule="exact" w:wrap="auto" w:vAnchor="page" w:hAnchor="page" w:x="3298" w:y="4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Otplata obaveza po osnovu sudskih rješenja</w:t>
      </w:r>
    </w:p>
    <w:p w:rsidR="00FF49F2" w:rsidRDefault="00FF49F2" w:rsidP="00FF49F2">
      <w:pPr>
        <w:framePr w:w="1320" w:h="226" w:hRule="exact" w:wrap="auto" w:vAnchor="page" w:hAnchor="page" w:x="14878" w:y="42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98,01%</w:t>
      </w:r>
    </w:p>
    <w:p w:rsidR="00FF49F2" w:rsidRDefault="00FF49F2" w:rsidP="00FF49F2">
      <w:pPr>
        <w:framePr w:w="960" w:h="235" w:hRule="exact" w:wrap="auto" w:vAnchor="page" w:hAnchor="page" w:x="1318" w:y="465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471</w:t>
      </w:r>
    </w:p>
    <w:p w:rsidR="00FF49F2" w:rsidRDefault="00FF49F2" w:rsidP="00FF49F2">
      <w:pPr>
        <w:framePr w:w="6360" w:h="240" w:hRule="exact" w:wrap="auto" w:vAnchor="page" w:hAnchor="page" w:x="3238" w:y="46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Tekuća budžetska rezerva</w:t>
      </w:r>
    </w:p>
    <w:p w:rsidR="00FF49F2" w:rsidRDefault="00FF49F2" w:rsidP="00FF49F2">
      <w:pPr>
        <w:framePr w:w="2520" w:h="225" w:hRule="exact" w:wrap="auto" w:vAnchor="page" w:hAnchor="page" w:x="12238" w:y="46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0,00 €</w:t>
      </w:r>
    </w:p>
    <w:p w:rsidR="00FF49F2" w:rsidRDefault="00FF49F2" w:rsidP="00FF49F2">
      <w:pPr>
        <w:framePr w:w="2520" w:h="225" w:hRule="exact" w:wrap="auto" w:vAnchor="page" w:hAnchor="page" w:x="9718" w:y="465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7 000,00 €</w:t>
      </w:r>
    </w:p>
    <w:p w:rsidR="00FF49F2" w:rsidRDefault="00FF49F2" w:rsidP="00FF49F2">
      <w:pPr>
        <w:framePr w:w="1320" w:h="226" w:hRule="exact" w:wrap="auto" w:vAnchor="page" w:hAnchor="page" w:x="14878" w:y="465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FF49F2" w:rsidRDefault="00FF49F2" w:rsidP="00FF49F2">
      <w:pPr>
        <w:framePr w:w="1185" w:h="226" w:hRule="exact" w:wrap="auto" w:vAnchor="page" w:hAnchor="page" w:x="1903" w:y="491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47111</w:t>
      </w:r>
    </w:p>
    <w:p w:rsidR="00FF49F2" w:rsidRDefault="00FF49F2" w:rsidP="00FF49F2">
      <w:pPr>
        <w:framePr w:w="2520" w:h="230" w:hRule="exact" w:wrap="auto" w:vAnchor="page" w:hAnchor="page" w:x="9718" w:y="49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7 000,00 €</w:t>
      </w:r>
    </w:p>
    <w:p w:rsidR="00FF49F2" w:rsidRDefault="00FF49F2" w:rsidP="00FF49F2">
      <w:pPr>
        <w:framePr w:w="2520" w:h="230" w:hRule="exact" w:wrap="auto" w:vAnchor="page" w:hAnchor="page" w:x="12238" w:y="491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0,00 €</w:t>
      </w:r>
    </w:p>
    <w:p w:rsidR="00FF49F2" w:rsidRDefault="00FF49F2" w:rsidP="00FF49F2">
      <w:pPr>
        <w:framePr w:w="6310" w:h="230" w:hRule="exact" w:wrap="auto" w:vAnchor="page" w:hAnchor="page" w:x="3298" w:y="4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Tekuća budžetska rezerva</w:t>
      </w:r>
    </w:p>
    <w:p w:rsidR="00FF49F2" w:rsidRDefault="00FF49F2" w:rsidP="00FF49F2">
      <w:pPr>
        <w:framePr w:w="1320" w:h="226" w:hRule="exact" w:wrap="auto" w:vAnchor="page" w:hAnchor="page" w:x="14878" w:y="491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FF49F2" w:rsidRDefault="00FF49F2" w:rsidP="00FF49F2">
      <w:pPr>
        <w:framePr w:w="960" w:h="235" w:hRule="exact" w:wrap="auto" w:vAnchor="page" w:hAnchor="page" w:x="1318" w:y="5338"/>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472</w:t>
      </w:r>
    </w:p>
    <w:p w:rsidR="00FF49F2" w:rsidRDefault="00FF49F2" w:rsidP="00FF49F2">
      <w:pPr>
        <w:framePr w:w="6360" w:h="240" w:hRule="exact" w:wrap="auto" w:vAnchor="page" w:hAnchor="page" w:x="3238" w:y="53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b/>
          <w:color w:val="000000"/>
          <w:sz w:val="19"/>
        </w:rPr>
        <w:t>Stalna budžetska rezerva</w:t>
      </w:r>
    </w:p>
    <w:p w:rsidR="00FF49F2" w:rsidRDefault="00FF49F2" w:rsidP="00FF49F2">
      <w:pPr>
        <w:framePr w:w="2520" w:h="225" w:hRule="exact" w:wrap="auto" w:vAnchor="page" w:hAnchor="page" w:x="12238" w:y="53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0,00 €</w:t>
      </w:r>
    </w:p>
    <w:p w:rsidR="00FF49F2" w:rsidRDefault="00FF49F2" w:rsidP="00FF49F2">
      <w:pPr>
        <w:framePr w:w="2520" w:h="225" w:hRule="exact" w:wrap="auto" w:vAnchor="page" w:hAnchor="page" w:x="9718" w:y="533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3 000,00 €</w:t>
      </w:r>
    </w:p>
    <w:p w:rsidR="00FF49F2" w:rsidRDefault="00FF49F2" w:rsidP="00FF49F2">
      <w:pPr>
        <w:framePr w:w="1320" w:h="226" w:hRule="exact" w:wrap="auto" w:vAnchor="page" w:hAnchor="page" w:x="14878" w:y="533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FF49F2" w:rsidRDefault="00FF49F2" w:rsidP="00FF49F2">
      <w:pPr>
        <w:framePr w:w="1185" w:h="226" w:hRule="exact" w:wrap="auto" w:vAnchor="page" w:hAnchor="page" w:x="1903" w:y="5598"/>
        <w:widowControl w:val="0"/>
        <w:tabs>
          <w:tab w:val="left" w:pos="360"/>
          <w:tab w:val="left" w:pos="720"/>
          <w:tab w:val="left" w:pos="1080"/>
        </w:tabs>
        <w:autoSpaceDE w:val="0"/>
        <w:autoSpaceDN w:val="0"/>
        <w:adjustRightInd w:val="0"/>
        <w:rPr>
          <w:rFonts w:ascii="Arial" w:hAnsi="Arial" w:cs="Arial"/>
        </w:rPr>
      </w:pPr>
      <w:r>
        <w:rPr>
          <w:rFonts w:ascii="Arial" w:hAnsi="Arial" w:cs="Arial"/>
          <w:color w:val="000000"/>
          <w:sz w:val="19"/>
        </w:rPr>
        <w:t>47211</w:t>
      </w:r>
    </w:p>
    <w:p w:rsidR="00FF49F2" w:rsidRDefault="00FF49F2" w:rsidP="00FF49F2">
      <w:pPr>
        <w:framePr w:w="2520" w:h="230" w:hRule="exact" w:wrap="auto" w:vAnchor="page" w:hAnchor="page" w:x="9718" w:y="5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3 000,00 €</w:t>
      </w:r>
    </w:p>
    <w:p w:rsidR="00FF49F2" w:rsidRDefault="00FF49F2" w:rsidP="00FF49F2">
      <w:pPr>
        <w:framePr w:w="2520" w:h="230" w:hRule="exact" w:wrap="auto" w:vAnchor="page" w:hAnchor="page" w:x="12238" w:y="5598"/>
        <w:widowControl w:val="0"/>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color w:val="000000"/>
          <w:sz w:val="19"/>
        </w:rPr>
        <w:t> 0,00 €</w:t>
      </w:r>
    </w:p>
    <w:p w:rsidR="00FF49F2" w:rsidRDefault="00FF49F2" w:rsidP="00FF49F2">
      <w:pPr>
        <w:framePr w:w="6310" w:h="230" w:hRule="exact" w:wrap="auto" w:vAnchor="page" w:hAnchor="page" w:x="3298" w:y="55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rPr>
      </w:pPr>
      <w:r>
        <w:rPr>
          <w:rFonts w:ascii="Arial" w:hAnsi="Arial" w:cs="Arial"/>
          <w:color w:val="000000"/>
          <w:sz w:val="19"/>
        </w:rPr>
        <w:t>Stalna budžetska rezerva</w:t>
      </w:r>
    </w:p>
    <w:p w:rsidR="00FF49F2" w:rsidRDefault="00FF49F2" w:rsidP="00FF49F2">
      <w:pPr>
        <w:framePr w:w="1320" w:h="226" w:hRule="exact" w:wrap="auto" w:vAnchor="page" w:hAnchor="page" w:x="14878" w:y="5598"/>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FF49F2" w:rsidRDefault="00FF49F2" w:rsidP="00FF49F2">
      <w:pPr>
        <w:framePr w:w="2520" w:h="325" w:hRule="exact" w:wrap="auto" w:vAnchor="page" w:hAnchor="page" w:x="9718" w:y="6138"/>
        <w:widowControl w:val="0"/>
        <w:pBdr>
          <w:bottom w:val="double" w:sz="8" w:space="0" w:color="000000"/>
        </w:pBdr>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1 824 000,00 €</w:t>
      </w:r>
    </w:p>
    <w:p w:rsidR="00FF49F2" w:rsidRDefault="00FF49F2" w:rsidP="00FF49F2">
      <w:pPr>
        <w:framePr w:w="2520" w:h="325" w:hRule="exact" w:wrap="auto" w:vAnchor="page" w:hAnchor="page" w:x="12238" w:y="6138"/>
        <w:widowControl w:val="0"/>
        <w:pBdr>
          <w:bottom w:val="double" w:sz="8" w:space="0" w:color="000000"/>
        </w:pBdr>
        <w:tabs>
          <w:tab w:val="left" w:pos="360"/>
          <w:tab w:val="left" w:pos="720"/>
          <w:tab w:val="left" w:pos="1080"/>
          <w:tab w:val="left" w:pos="1440"/>
          <w:tab w:val="left" w:pos="1800"/>
          <w:tab w:val="left" w:pos="2160"/>
        </w:tabs>
        <w:autoSpaceDE w:val="0"/>
        <w:autoSpaceDN w:val="0"/>
        <w:adjustRightInd w:val="0"/>
        <w:jc w:val="right"/>
        <w:rPr>
          <w:rFonts w:ascii="Arial" w:hAnsi="Arial" w:cs="Arial"/>
        </w:rPr>
      </w:pPr>
      <w:r>
        <w:rPr>
          <w:rFonts w:ascii="Arial" w:hAnsi="Arial" w:cs="Arial"/>
          <w:b/>
          <w:color w:val="000000"/>
          <w:sz w:val="19"/>
        </w:rPr>
        <w:t> 1 724 036,18 €</w:t>
      </w:r>
    </w:p>
    <w:p w:rsidR="00FF49F2" w:rsidRDefault="00FF49F2" w:rsidP="00FF49F2">
      <w:pPr>
        <w:framePr w:w="1620" w:h="325" w:hRule="exact" w:wrap="auto" w:vAnchor="page" w:hAnchor="page" w:x="358" w:y="6138"/>
        <w:widowControl w:val="0"/>
        <w:pBdr>
          <w:bottom w:val="double" w:sz="8" w:space="0" w:color="000000"/>
        </w:pBdr>
        <w:tabs>
          <w:tab w:val="left" w:pos="360"/>
          <w:tab w:val="left" w:pos="720"/>
          <w:tab w:val="left" w:pos="1080"/>
          <w:tab w:val="left" w:pos="1440"/>
        </w:tabs>
        <w:autoSpaceDE w:val="0"/>
        <w:autoSpaceDN w:val="0"/>
        <w:adjustRightInd w:val="0"/>
        <w:rPr>
          <w:rFonts w:ascii="Arial" w:hAnsi="Arial" w:cs="Arial"/>
        </w:rPr>
      </w:pPr>
      <w:r>
        <w:rPr>
          <w:rFonts w:ascii="Arial" w:hAnsi="Arial" w:cs="Arial"/>
          <w:b/>
          <w:color w:val="000000"/>
          <w:sz w:val="19"/>
        </w:rPr>
        <w:t>SVEGA:</w:t>
      </w:r>
    </w:p>
    <w:p w:rsidR="00FF49F2" w:rsidRDefault="00FF49F2" w:rsidP="00FF49F2">
      <w:pPr>
        <w:framePr w:w="1200" w:h="316" w:hRule="exact" w:wrap="auto" w:vAnchor="page" w:hAnchor="page" w:x="14998" w:y="6138"/>
        <w:widowControl w:val="0"/>
        <w:pBdr>
          <w:bottom w:val="double" w:sz="8" w:space="0" w:color="000000"/>
        </w:pBdr>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94,52%</w:t>
      </w:r>
    </w:p>
    <w:p w:rsidR="00FF49F2" w:rsidRDefault="00FF49F2" w:rsidP="00FF49F2">
      <w:pPr>
        <w:framePr w:w="4185" w:h="199" w:hRule="exact" w:wrap="auto" w:vAnchor="page" w:hAnchor="page" w:x="11998" w:y="11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3 od 3 </w:t>
      </w:r>
    </w:p>
    <w:p w:rsidR="00FF49F2" w:rsidRDefault="00FF49F2" w:rsidP="00FF49F2">
      <w:pPr>
        <w:sectPr w:rsidR="00FF49F2" w:rsidSect="007D120A">
          <w:type w:val="continuous"/>
          <w:pgSz w:w="16836" w:h="11904" w:orient="landscape"/>
          <w:pgMar w:top="567" w:right="567" w:bottom="567" w:left="567" w:header="720" w:footer="720" w:gutter="0"/>
          <w:cols w:space="720"/>
          <w:noEndnote/>
        </w:sectPr>
      </w:pPr>
    </w:p>
    <w:p w:rsidR="00FF49F2" w:rsidRPr="002B321C" w:rsidRDefault="00FF49F2" w:rsidP="00FF49F2">
      <w:pPr>
        <w:jc w:val="center"/>
      </w:pPr>
      <w:r>
        <w:rPr>
          <w:b/>
        </w:rPr>
        <w:lastRenderedPageBreak/>
        <w:t>I</w:t>
      </w:r>
      <w:r w:rsidRPr="002B321C">
        <w:rPr>
          <w:b/>
        </w:rPr>
        <w:t>ZVJEŠTAJ O NOVČANIM TOKOVIMA I – ekonomska klasifikacija</w:t>
      </w:r>
      <w:r>
        <w:t xml:space="preserve">                                                                                                                                        Godina </w:t>
      </w:r>
      <w:r w:rsidRPr="00303A2C">
        <w:rPr>
          <w:b/>
        </w:rPr>
        <w:t>201</w:t>
      </w:r>
      <w:r>
        <w:rPr>
          <w:b/>
        </w:rPr>
        <w:t>6</w:t>
      </w:r>
      <w:r>
        <w:t xml:space="preserve">                                                                                                                                         Period </w:t>
      </w:r>
      <w:r w:rsidRPr="00303A2C">
        <w:rPr>
          <w:b/>
        </w:rPr>
        <w:t>Januar-</w:t>
      </w:r>
      <w:r w:rsidRPr="00115D21">
        <w:rPr>
          <w:b/>
        </w:rPr>
        <w:t xml:space="preserve"> </w:t>
      </w:r>
      <w:r>
        <w:rPr>
          <w:b/>
        </w:rPr>
        <w:t>Decembar</w:t>
      </w:r>
    </w:p>
    <w:tbl>
      <w:tblPr>
        <w:tblStyle w:val="Koordinatnamreatabele"/>
        <w:tblW w:w="11160" w:type="dxa"/>
        <w:tblInd w:w="-612" w:type="dxa"/>
        <w:tblLook w:val="01E0"/>
      </w:tblPr>
      <w:tblGrid>
        <w:gridCol w:w="1052"/>
        <w:gridCol w:w="4964"/>
        <w:gridCol w:w="1603"/>
        <w:gridCol w:w="1770"/>
        <w:gridCol w:w="1771"/>
      </w:tblGrid>
      <w:tr w:rsidR="00FF49F2" w:rsidRPr="00D218E1" w:rsidTr="007D120A">
        <w:trPr>
          <w:trHeight w:val="305"/>
        </w:trPr>
        <w:tc>
          <w:tcPr>
            <w:tcW w:w="1052" w:type="dxa"/>
            <w:vMerge w:val="restart"/>
          </w:tcPr>
          <w:p w:rsidR="00FF49F2" w:rsidRPr="00D218E1" w:rsidRDefault="00FF49F2" w:rsidP="007D120A">
            <w:pPr>
              <w:jc w:val="center"/>
              <w:rPr>
                <w:sz w:val="18"/>
                <w:szCs w:val="18"/>
              </w:rPr>
            </w:pPr>
            <w:r w:rsidRPr="002B321C">
              <w:rPr>
                <w:sz w:val="22"/>
                <w:szCs w:val="22"/>
              </w:rPr>
              <w:t xml:space="preserve">                                                                                                                 </w:t>
            </w:r>
            <w:r>
              <w:rPr>
                <w:sz w:val="22"/>
                <w:szCs w:val="22"/>
              </w:rPr>
              <w:t xml:space="preserve">                        </w:t>
            </w:r>
            <w:r w:rsidRPr="00D218E1">
              <w:rPr>
                <w:sz w:val="18"/>
                <w:szCs w:val="18"/>
              </w:rPr>
              <w:t>Redni</w:t>
            </w:r>
          </w:p>
          <w:p w:rsidR="00FF49F2" w:rsidRPr="00D218E1" w:rsidRDefault="00FF49F2" w:rsidP="007D120A">
            <w:pPr>
              <w:jc w:val="center"/>
              <w:rPr>
                <w:sz w:val="18"/>
                <w:szCs w:val="18"/>
              </w:rPr>
            </w:pPr>
            <w:r w:rsidRPr="00D218E1">
              <w:rPr>
                <w:sz w:val="18"/>
                <w:szCs w:val="18"/>
              </w:rPr>
              <w:t>broj</w:t>
            </w:r>
          </w:p>
        </w:tc>
        <w:tc>
          <w:tcPr>
            <w:tcW w:w="4964" w:type="dxa"/>
            <w:vMerge w:val="restart"/>
          </w:tcPr>
          <w:p w:rsidR="00FF49F2" w:rsidRPr="00D218E1" w:rsidRDefault="00FF49F2" w:rsidP="007D120A">
            <w:pPr>
              <w:jc w:val="center"/>
              <w:rPr>
                <w:sz w:val="18"/>
                <w:szCs w:val="18"/>
              </w:rPr>
            </w:pPr>
          </w:p>
          <w:p w:rsidR="00FF49F2" w:rsidRDefault="00FF49F2" w:rsidP="007D120A">
            <w:pPr>
              <w:jc w:val="center"/>
              <w:rPr>
                <w:sz w:val="18"/>
                <w:szCs w:val="18"/>
              </w:rPr>
            </w:pPr>
          </w:p>
          <w:p w:rsidR="00FF49F2" w:rsidRPr="00D218E1" w:rsidRDefault="00FF49F2" w:rsidP="007D120A">
            <w:pPr>
              <w:jc w:val="center"/>
              <w:rPr>
                <w:sz w:val="18"/>
                <w:szCs w:val="18"/>
              </w:rPr>
            </w:pPr>
            <w:r w:rsidRPr="00D218E1">
              <w:rPr>
                <w:sz w:val="18"/>
                <w:szCs w:val="18"/>
              </w:rPr>
              <w:t>NOVČANI TOK-EKONOMSKA KLASIFIKACIJA</w:t>
            </w:r>
          </w:p>
        </w:tc>
        <w:tc>
          <w:tcPr>
            <w:tcW w:w="1603" w:type="dxa"/>
            <w:vMerge w:val="restart"/>
          </w:tcPr>
          <w:p w:rsidR="00FF49F2" w:rsidRPr="00D218E1" w:rsidRDefault="00FF49F2" w:rsidP="007D120A">
            <w:pPr>
              <w:jc w:val="center"/>
              <w:rPr>
                <w:sz w:val="18"/>
                <w:szCs w:val="18"/>
              </w:rPr>
            </w:pPr>
          </w:p>
          <w:p w:rsidR="00FF49F2" w:rsidRDefault="00FF49F2" w:rsidP="007D120A">
            <w:pPr>
              <w:jc w:val="center"/>
              <w:rPr>
                <w:sz w:val="18"/>
                <w:szCs w:val="18"/>
              </w:rPr>
            </w:pPr>
          </w:p>
          <w:p w:rsidR="00FF49F2" w:rsidRPr="00D218E1" w:rsidRDefault="00FF49F2" w:rsidP="007D120A">
            <w:pPr>
              <w:jc w:val="center"/>
              <w:rPr>
                <w:sz w:val="18"/>
                <w:szCs w:val="18"/>
              </w:rPr>
            </w:pPr>
            <w:r w:rsidRPr="00D218E1">
              <w:rPr>
                <w:sz w:val="18"/>
                <w:szCs w:val="18"/>
              </w:rPr>
              <w:t>Plan</w:t>
            </w:r>
          </w:p>
        </w:tc>
        <w:tc>
          <w:tcPr>
            <w:tcW w:w="3541" w:type="dxa"/>
            <w:gridSpan w:val="2"/>
          </w:tcPr>
          <w:p w:rsidR="00FF49F2" w:rsidRDefault="00FF49F2" w:rsidP="007D120A">
            <w:pPr>
              <w:jc w:val="center"/>
              <w:rPr>
                <w:sz w:val="18"/>
                <w:szCs w:val="18"/>
              </w:rPr>
            </w:pPr>
          </w:p>
          <w:p w:rsidR="00FF49F2" w:rsidRPr="00D218E1" w:rsidRDefault="00FF49F2" w:rsidP="007D120A">
            <w:pPr>
              <w:jc w:val="center"/>
              <w:rPr>
                <w:sz w:val="18"/>
                <w:szCs w:val="18"/>
              </w:rPr>
            </w:pPr>
            <w:r>
              <w:rPr>
                <w:sz w:val="18"/>
                <w:szCs w:val="18"/>
              </w:rPr>
              <w:t>I z v r š e nj e</w:t>
            </w:r>
          </w:p>
        </w:tc>
      </w:tr>
      <w:tr w:rsidR="00FF49F2" w:rsidRPr="00D218E1" w:rsidTr="007D120A">
        <w:trPr>
          <w:trHeight w:val="284"/>
        </w:trPr>
        <w:tc>
          <w:tcPr>
            <w:tcW w:w="1052" w:type="dxa"/>
            <w:vMerge/>
          </w:tcPr>
          <w:p w:rsidR="00FF49F2" w:rsidRPr="00D218E1" w:rsidRDefault="00FF49F2" w:rsidP="007D120A">
            <w:pPr>
              <w:jc w:val="center"/>
              <w:rPr>
                <w:sz w:val="18"/>
                <w:szCs w:val="18"/>
              </w:rPr>
            </w:pPr>
          </w:p>
        </w:tc>
        <w:tc>
          <w:tcPr>
            <w:tcW w:w="4964" w:type="dxa"/>
            <w:vMerge/>
          </w:tcPr>
          <w:p w:rsidR="00FF49F2" w:rsidRPr="00D218E1" w:rsidRDefault="00FF49F2" w:rsidP="007D120A">
            <w:pPr>
              <w:jc w:val="center"/>
              <w:rPr>
                <w:sz w:val="18"/>
                <w:szCs w:val="18"/>
              </w:rPr>
            </w:pPr>
          </w:p>
        </w:tc>
        <w:tc>
          <w:tcPr>
            <w:tcW w:w="1603" w:type="dxa"/>
            <w:vMerge/>
          </w:tcPr>
          <w:p w:rsidR="00FF49F2" w:rsidRPr="00D218E1" w:rsidRDefault="00FF49F2" w:rsidP="007D120A">
            <w:pPr>
              <w:jc w:val="center"/>
              <w:rPr>
                <w:sz w:val="18"/>
                <w:szCs w:val="18"/>
              </w:rPr>
            </w:pPr>
          </w:p>
        </w:tc>
        <w:tc>
          <w:tcPr>
            <w:tcW w:w="1770" w:type="dxa"/>
          </w:tcPr>
          <w:p w:rsidR="00FF49F2" w:rsidRDefault="00FF49F2" w:rsidP="007D120A">
            <w:pPr>
              <w:jc w:val="center"/>
              <w:rPr>
                <w:sz w:val="18"/>
                <w:szCs w:val="18"/>
              </w:rPr>
            </w:pPr>
          </w:p>
          <w:p w:rsidR="00FF49F2" w:rsidRDefault="00FF49F2" w:rsidP="007D120A">
            <w:pPr>
              <w:jc w:val="center"/>
              <w:rPr>
                <w:sz w:val="18"/>
                <w:szCs w:val="18"/>
              </w:rPr>
            </w:pPr>
            <w:r>
              <w:rPr>
                <w:sz w:val="18"/>
                <w:szCs w:val="18"/>
              </w:rPr>
              <w:t>Predhodna godina</w:t>
            </w:r>
          </w:p>
        </w:tc>
        <w:tc>
          <w:tcPr>
            <w:tcW w:w="1771" w:type="dxa"/>
          </w:tcPr>
          <w:p w:rsidR="00FF49F2" w:rsidRDefault="00FF49F2" w:rsidP="007D120A">
            <w:pPr>
              <w:jc w:val="center"/>
              <w:rPr>
                <w:sz w:val="18"/>
                <w:szCs w:val="18"/>
              </w:rPr>
            </w:pPr>
          </w:p>
          <w:p w:rsidR="00FF49F2" w:rsidRDefault="00FF49F2" w:rsidP="007D120A">
            <w:pPr>
              <w:jc w:val="center"/>
              <w:rPr>
                <w:sz w:val="18"/>
                <w:szCs w:val="18"/>
              </w:rPr>
            </w:pPr>
            <w:r>
              <w:rPr>
                <w:sz w:val="18"/>
                <w:szCs w:val="18"/>
              </w:rPr>
              <w:t>Tekuća godina</w:t>
            </w:r>
          </w:p>
        </w:tc>
      </w:tr>
      <w:tr w:rsidR="00FF49F2" w:rsidRPr="00D218E1" w:rsidTr="007D120A">
        <w:tc>
          <w:tcPr>
            <w:tcW w:w="1052" w:type="dxa"/>
          </w:tcPr>
          <w:p w:rsidR="00FF49F2" w:rsidRPr="00D218E1" w:rsidRDefault="00FF49F2" w:rsidP="007D120A">
            <w:pPr>
              <w:jc w:val="center"/>
              <w:rPr>
                <w:sz w:val="18"/>
                <w:szCs w:val="18"/>
              </w:rPr>
            </w:pPr>
            <w:r w:rsidRPr="00D218E1">
              <w:rPr>
                <w:sz w:val="18"/>
                <w:szCs w:val="18"/>
              </w:rPr>
              <w:t>1</w:t>
            </w:r>
          </w:p>
        </w:tc>
        <w:tc>
          <w:tcPr>
            <w:tcW w:w="4964" w:type="dxa"/>
          </w:tcPr>
          <w:p w:rsidR="00FF49F2" w:rsidRPr="00D218E1" w:rsidRDefault="00FF49F2" w:rsidP="007D120A">
            <w:pPr>
              <w:jc w:val="center"/>
              <w:rPr>
                <w:sz w:val="18"/>
                <w:szCs w:val="18"/>
              </w:rPr>
            </w:pPr>
            <w:r w:rsidRPr="00D218E1">
              <w:rPr>
                <w:sz w:val="18"/>
                <w:szCs w:val="18"/>
              </w:rPr>
              <w:t>2</w:t>
            </w:r>
          </w:p>
        </w:tc>
        <w:tc>
          <w:tcPr>
            <w:tcW w:w="1603" w:type="dxa"/>
          </w:tcPr>
          <w:p w:rsidR="00FF49F2" w:rsidRPr="00D218E1" w:rsidRDefault="00FF49F2" w:rsidP="007D120A">
            <w:pPr>
              <w:jc w:val="center"/>
              <w:rPr>
                <w:sz w:val="18"/>
                <w:szCs w:val="18"/>
              </w:rPr>
            </w:pPr>
            <w:r w:rsidRPr="00D218E1">
              <w:rPr>
                <w:sz w:val="18"/>
                <w:szCs w:val="18"/>
              </w:rPr>
              <w:t>3</w:t>
            </w:r>
          </w:p>
        </w:tc>
        <w:tc>
          <w:tcPr>
            <w:tcW w:w="1770" w:type="dxa"/>
          </w:tcPr>
          <w:p w:rsidR="00FF49F2" w:rsidRPr="00D218E1" w:rsidRDefault="00FF49F2" w:rsidP="007D120A">
            <w:pPr>
              <w:jc w:val="center"/>
              <w:rPr>
                <w:sz w:val="18"/>
                <w:szCs w:val="18"/>
              </w:rPr>
            </w:pPr>
            <w:r w:rsidRPr="00D218E1">
              <w:rPr>
                <w:sz w:val="18"/>
                <w:szCs w:val="18"/>
              </w:rPr>
              <w:t>4</w:t>
            </w:r>
          </w:p>
        </w:tc>
        <w:tc>
          <w:tcPr>
            <w:tcW w:w="1771" w:type="dxa"/>
          </w:tcPr>
          <w:p w:rsidR="00FF49F2" w:rsidRPr="00D218E1" w:rsidRDefault="00FF49F2" w:rsidP="007D120A">
            <w:pPr>
              <w:jc w:val="center"/>
              <w:rPr>
                <w:sz w:val="18"/>
                <w:szCs w:val="18"/>
              </w:rPr>
            </w:pPr>
            <w:r w:rsidRPr="00D218E1">
              <w:rPr>
                <w:sz w:val="18"/>
                <w:szCs w:val="18"/>
              </w:rPr>
              <w:t>5</w:t>
            </w:r>
          </w:p>
        </w:tc>
      </w:tr>
      <w:tr w:rsidR="00FF49F2" w:rsidRPr="00D218E1" w:rsidTr="007D120A">
        <w:tc>
          <w:tcPr>
            <w:tcW w:w="1052" w:type="dxa"/>
          </w:tcPr>
          <w:p w:rsidR="00FF49F2" w:rsidRPr="00D218E1" w:rsidRDefault="00FF49F2" w:rsidP="007D120A">
            <w:pPr>
              <w:jc w:val="center"/>
              <w:rPr>
                <w:sz w:val="18"/>
                <w:szCs w:val="18"/>
              </w:rPr>
            </w:pPr>
          </w:p>
        </w:tc>
        <w:tc>
          <w:tcPr>
            <w:tcW w:w="4964" w:type="dxa"/>
          </w:tcPr>
          <w:p w:rsidR="00FF49F2" w:rsidRPr="00A60863" w:rsidRDefault="00FF49F2" w:rsidP="007D120A">
            <w:pPr>
              <w:jc w:val="center"/>
              <w:rPr>
                <w:b/>
                <w:sz w:val="18"/>
                <w:szCs w:val="18"/>
              </w:rPr>
            </w:pPr>
            <w:r w:rsidRPr="00A60863">
              <w:rPr>
                <w:b/>
                <w:sz w:val="18"/>
                <w:szCs w:val="18"/>
              </w:rPr>
              <w:t>PRIMICI</w:t>
            </w:r>
          </w:p>
        </w:tc>
        <w:tc>
          <w:tcPr>
            <w:tcW w:w="1603" w:type="dxa"/>
          </w:tcPr>
          <w:p w:rsidR="00FF49F2" w:rsidRPr="00D218E1" w:rsidRDefault="00FF49F2" w:rsidP="007D120A">
            <w:pPr>
              <w:jc w:val="center"/>
              <w:rPr>
                <w:sz w:val="18"/>
                <w:szCs w:val="18"/>
              </w:rPr>
            </w:pPr>
          </w:p>
        </w:tc>
        <w:tc>
          <w:tcPr>
            <w:tcW w:w="1770" w:type="dxa"/>
          </w:tcPr>
          <w:p w:rsidR="00FF49F2" w:rsidRPr="00D218E1" w:rsidRDefault="00FF49F2" w:rsidP="007D120A">
            <w:pPr>
              <w:jc w:val="center"/>
              <w:rPr>
                <w:sz w:val="18"/>
                <w:szCs w:val="18"/>
              </w:rPr>
            </w:pPr>
          </w:p>
        </w:tc>
        <w:tc>
          <w:tcPr>
            <w:tcW w:w="1771" w:type="dxa"/>
          </w:tcPr>
          <w:p w:rsidR="00FF49F2" w:rsidRPr="00D218E1" w:rsidRDefault="00FF49F2" w:rsidP="007D120A">
            <w:pPr>
              <w:jc w:val="center"/>
              <w:rPr>
                <w:sz w:val="18"/>
                <w:szCs w:val="18"/>
              </w:rPr>
            </w:pPr>
          </w:p>
        </w:tc>
      </w:tr>
      <w:tr w:rsidR="00FF49F2" w:rsidRPr="00070BEB" w:rsidTr="007D120A">
        <w:trPr>
          <w:trHeight w:val="296"/>
        </w:trPr>
        <w:tc>
          <w:tcPr>
            <w:tcW w:w="1052" w:type="dxa"/>
          </w:tcPr>
          <w:p w:rsidR="00FF49F2" w:rsidRPr="00D218E1" w:rsidRDefault="00FF49F2" w:rsidP="007D120A">
            <w:pPr>
              <w:rPr>
                <w:sz w:val="18"/>
                <w:szCs w:val="18"/>
              </w:rPr>
            </w:pPr>
            <w:r w:rsidRPr="00D218E1">
              <w:rPr>
                <w:sz w:val="18"/>
                <w:szCs w:val="18"/>
              </w:rPr>
              <w:t>1</w:t>
            </w:r>
          </w:p>
        </w:tc>
        <w:tc>
          <w:tcPr>
            <w:tcW w:w="4964" w:type="dxa"/>
          </w:tcPr>
          <w:p w:rsidR="00FF49F2" w:rsidRPr="00D218E1" w:rsidRDefault="00FF49F2" w:rsidP="007D120A">
            <w:pPr>
              <w:rPr>
                <w:sz w:val="18"/>
                <w:szCs w:val="18"/>
              </w:rPr>
            </w:pPr>
            <w:r w:rsidRPr="00D218E1">
              <w:rPr>
                <w:sz w:val="18"/>
                <w:szCs w:val="18"/>
              </w:rPr>
              <w:t>Tekući prihodi     (1.1+1.2+1.3+1.4+1.5)</w:t>
            </w:r>
          </w:p>
        </w:tc>
        <w:tc>
          <w:tcPr>
            <w:tcW w:w="1603" w:type="dxa"/>
          </w:tcPr>
          <w:p w:rsidR="00FF49F2" w:rsidRPr="00070BEB" w:rsidRDefault="00FF49F2" w:rsidP="007D120A">
            <w:pPr>
              <w:jc w:val="right"/>
              <w:rPr>
                <w:b/>
                <w:sz w:val="18"/>
                <w:szCs w:val="18"/>
              </w:rPr>
            </w:pPr>
            <w:r>
              <w:rPr>
                <w:b/>
                <w:sz w:val="18"/>
                <w:szCs w:val="18"/>
              </w:rPr>
              <w:t>1.195.247,72</w:t>
            </w:r>
          </w:p>
        </w:tc>
        <w:tc>
          <w:tcPr>
            <w:tcW w:w="1770" w:type="dxa"/>
          </w:tcPr>
          <w:p w:rsidR="00FF49F2" w:rsidRPr="00977AA8" w:rsidRDefault="00FF49F2" w:rsidP="007D120A">
            <w:pPr>
              <w:jc w:val="right"/>
              <w:rPr>
                <w:b/>
                <w:sz w:val="18"/>
                <w:szCs w:val="18"/>
              </w:rPr>
            </w:pPr>
            <w:r>
              <w:rPr>
                <w:b/>
                <w:sz w:val="18"/>
                <w:szCs w:val="18"/>
              </w:rPr>
              <w:t>835.607,07</w:t>
            </w:r>
          </w:p>
        </w:tc>
        <w:tc>
          <w:tcPr>
            <w:tcW w:w="1771" w:type="dxa"/>
          </w:tcPr>
          <w:p w:rsidR="00FF49F2" w:rsidRPr="00070BEB" w:rsidRDefault="00FF49F2" w:rsidP="007D120A">
            <w:pPr>
              <w:jc w:val="right"/>
              <w:rPr>
                <w:b/>
                <w:sz w:val="18"/>
                <w:szCs w:val="18"/>
              </w:rPr>
            </w:pPr>
            <w:r>
              <w:rPr>
                <w:b/>
                <w:sz w:val="18"/>
                <w:szCs w:val="18"/>
              </w:rPr>
              <w:t>1.244.688,12</w:t>
            </w:r>
          </w:p>
        </w:tc>
      </w:tr>
      <w:tr w:rsidR="00FF49F2" w:rsidRPr="00D218E1" w:rsidTr="007D120A">
        <w:trPr>
          <w:trHeight w:val="180"/>
        </w:trPr>
        <w:tc>
          <w:tcPr>
            <w:tcW w:w="1052" w:type="dxa"/>
          </w:tcPr>
          <w:p w:rsidR="00FF49F2" w:rsidRPr="00D218E1" w:rsidRDefault="00FF49F2" w:rsidP="007D120A">
            <w:pPr>
              <w:jc w:val="right"/>
              <w:rPr>
                <w:sz w:val="18"/>
                <w:szCs w:val="18"/>
              </w:rPr>
            </w:pPr>
            <w:r w:rsidRPr="00D218E1">
              <w:rPr>
                <w:sz w:val="18"/>
                <w:szCs w:val="18"/>
              </w:rPr>
              <w:t>1.1</w:t>
            </w:r>
          </w:p>
        </w:tc>
        <w:tc>
          <w:tcPr>
            <w:tcW w:w="4964" w:type="dxa"/>
          </w:tcPr>
          <w:p w:rsidR="00FF49F2" w:rsidRPr="00D218E1" w:rsidRDefault="00FF49F2" w:rsidP="007D120A">
            <w:pPr>
              <w:rPr>
                <w:sz w:val="18"/>
                <w:szCs w:val="18"/>
              </w:rPr>
            </w:pPr>
            <w:r w:rsidRPr="00D218E1">
              <w:rPr>
                <w:sz w:val="18"/>
                <w:szCs w:val="18"/>
              </w:rPr>
              <w:t xml:space="preserve">         Porezi</w:t>
            </w:r>
          </w:p>
        </w:tc>
        <w:tc>
          <w:tcPr>
            <w:tcW w:w="1603" w:type="dxa"/>
          </w:tcPr>
          <w:p w:rsidR="00FF49F2" w:rsidRPr="00D218E1" w:rsidRDefault="00FF49F2" w:rsidP="007D120A">
            <w:pPr>
              <w:jc w:val="right"/>
              <w:rPr>
                <w:sz w:val="18"/>
                <w:szCs w:val="18"/>
              </w:rPr>
            </w:pPr>
            <w:r>
              <w:rPr>
                <w:sz w:val="18"/>
                <w:szCs w:val="18"/>
              </w:rPr>
              <w:t>521.000,00</w:t>
            </w:r>
          </w:p>
        </w:tc>
        <w:tc>
          <w:tcPr>
            <w:tcW w:w="1770" w:type="dxa"/>
          </w:tcPr>
          <w:p w:rsidR="00FF49F2" w:rsidRPr="00D218E1" w:rsidRDefault="00FF49F2" w:rsidP="007D120A">
            <w:pPr>
              <w:jc w:val="right"/>
              <w:rPr>
                <w:sz w:val="18"/>
                <w:szCs w:val="18"/>
              </w:rPr>
            </w:pPr>
            <w:r>
              <w:rPr>
                <w:sz w:val="18"/>
                <w:szCs w:val="18"/>
              </w:rPr>
              <w:t>433.582,,17</w:t>
            </w:r>
          </w:p>
        </w:tc>
        <w:tc>
          <w:tcPr>
            <w:tcW w:w="1771" w:type="dxa"/>
          </w:tcPr>
          <w:p w:rsidR="00FF49F2" w:rsidRPr="00D218E1" w:rsidRDefault="00FF49F2" w:rsidP="007D120A">
            <w:pPr>
              <w:jc w:val="right"/>
              <w:rPr>
                <w:sz w:val="18"/>
                <w:szCs w:val="18"/>
              </w:rPr>
            </w:pPr>
            <w:r>
              <w:rPr>
                <w:sz w:val="18"/>
                <w:szCs w:val="18"/>
              </w:rPr>
              <w:t>494.907,46</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1.2</w:t>
            </w:r>
          </w:p>
        </w:tc>
        <w:tc>
          <w:tcPr>
            <w:tcW w:w="4964" w:type="dxa"/>
          </w:tcPr>
          <w:p w:rsidR="00FF49F2" w:rsidRPr="00D218E1" w:rsidRDefault="00FF49F2" w:rsidP="007D120A">
            <w:pPr>
              <w:rPr>
                <w:sz w:val="18"/>
                <w:szCs w:val="18"/>
              </w:rPr>
            </w:pPr>
            <w:r w:rsidRPr="00D218E1">
              <w:rPr>
                <w:sz w:val="18"/>
                <w:szCs w:val="18"/>
              </w:rPr>
              <w:t xml:space="preserve">         Doprinosi</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1.3</w:t>
            </w:r>
          </w:p>
        </w:tc>
        <w:tc>
          <w:tcPr>
            <w:tcW w:w="4964" w:type="dxa"/>
          </w:tcPr>
          <w:p w:rsidR="00FF49F2" w:rsidRPr="00D218E1" w:rsidRDefault="00FF49F2" w:rsidP="007D120A">
            <w:pPr>
              <w:rPr>
                <w:sz w:val="18"/>
                <w:szCs w:val="18"/>
              </w:rPr>
            </w:pPr>
            <w:r w:rsidRPr="00D218E1">
              <w:rPr>
                <w:sz w:val="18"/>
                <w:szCs w:val="18"/>
              </w:rPr>
              <w:t xml:space="preserve">         Takse</w:t>
            </w:r>
          </w:p>
        </w:tc>
        <w:tc>
          <w:tcPr>
            <w:tcW w:w="1603" w:type="dxa"/>
          </w:tcPr>
          <w:p w:rsidR="00FF49F2" w:rsidRPr="00D218E1" w:rsidRDefault="00FF49F2" w:rsidP="007D120A">
            <w:pPr>
              <w:jc w:val="right"/>
              <w:rPr>
                <w:sz w:val="18"/>
                <w:szCs w:val="18"/>
              </w:rPr>
            </w:pPr>
            <w:r>
              <w:rPr>
                <w:sz w:val="18"/>
                <w:szCs w:val="18"/>
              </w:rPr>
              <w:t>52.000,00</w:t>
            </w:r>
          </w:p>
        </w:tc>
        <w:tc>
          <w:tcPr>
            <w:tcW w:w="1770" w:type="dxa"/>
          </w:tcPr>
          <w:p w:rsidR="00FF49F2" w:rsidRPr="00D218E1" w:rsidRDefault="00FF49F2" w:rsidP="007D120A">
            <w:pPr>
              <w:jc w:val="right"/>
              <w:rPr>
                <w:sz w:val="18"/>
                <w:szCs w:val="18"/>
              </w:rPr>
            </w:pPr>
            <w:r>
              <w:rPr>
                <w:sz w:val="18"/>
                <w:szCs w:val="18"/>
              </w:rPr>
              <w:t>56.187,96</w:t>
            </w:r>
          </w:p>
        </w:tc>
        <w:tc>
          <w:tcPr>
            <w:tcW w:w="1771" w:type="dxa"/>
          </w:tcPr>
          <w:p w:rsidR="00FF49F2" w:rsidRPr="00D218E1" w:rsidRDefault="00FF49F2" w:rsidP="007D120A">
            <w:pPr>
              <w:jc w:val="right"/>
              <w:rPr>
                <w:sz w:val="18"/>
                <w:szCs w:val="18"/>
              </w:rPr>
            </w:pPr>
            <w:r>
              <w:rPr>
                <w:sz w:val="18"/>
                <w:szCs w:val="18"/>
              </w:rPr>
              <w:t>47.602,17</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1.4</w:t>
            </w:r>
          </w:p>
        </w:tc>
        <w:tc>
          <w:tcPr>
            <w:tcW w:w="4964" w:type="dxa"/>
          </w:tcPr>
          <w:p w:rsidR="00FF49F2" w:rsidRPr="00D218E1" w:rsidRDefault="00FF49F2" w:rsidP="007D120A">
            <w:pPr>
              <w:rPr>
                <w:sz w:val="18"/>
                <w:szCs w:val="18"/>
              </w:rPr>
            </w:pPr>
            <w:r w:rsidRPr="00D218E1">
              <w:rPr>
                <w:sz w:val="18"/>
                <w:szCs w:val="18"/>
              </w:rPr>
              <w:t xml:space="preserve">         Naknade</w:t>
            </w:r>
          </w:p>
        </w:tc>
        <w:tc>
          <w:tcPr>
            <w:tcW w:w="1603" w:type="dxa"/>
          </w:tcPr>
          <w:p w:rsidR="00FF49F2" w:rsidRPr="00D218E1" w:rsidRDefault="00FF49F2" w:rsidP="007D120A">
            <w:pPr>
              <w:jc w:val="right"/>
              <w:rPr>
                <w:sz w:val="18"/>
                <w:szCs w:val="18"/>
              </w:rPr>
            </w:pPr>
            <w:r>
              <w:rPr>
                <w:sz w:val="18"/>
                <w:szCs w:val="18"/>
              </w:rPr>
              <w:t>596.500,00</w:t>
            </w:r>
          </w:p>
        </w:tc>
        <w:tc>
          <w:tcPr>
            <w:tcW w:w="1770" w:type="dxa"/>
          </w:tcPr>
          <w:p w:rsidR="00FF49F2" w:rsidRPr="00D218E1" w:rsidRDefault="00FF49F2" w:rsidP="007D120A">
            <w:pPr>
              <w:jc w:val="right"/>
              <w:rPr>
                <w:sz w:val="18"/>
                <w:szCs w:val="18"/>
              </w:rPr>
            </w:pPr>
            <w:r>
              <w:rPr>
                <w:sz w:val="18"/>
                <w:szCs w:val="18"/>
              </w:rPr>
              <w:t>318.206,19</w:t>
            </w:r>
          </w:p>
        </w:tc>
        <w:tc>
          <w:tcPr>
            <w:tcW w:w="1771" w:type="dxa"/>
          </w:tcPr>
          <w:p w:rsidR="00FF49F2" w:rsidRPr="00D218E1" w:rsidRDefault="00FF49F2" w:rsidP="007D120A">
            <w:pPr>
              <w:jc w:val="right"/>
              <w:rPr>
                <w:sz w:val="18"/>
                <w:szCs w:val="18"/>
              </w:rPr>
            </w:pPr>
            <w:r>
              <w:rPr>
                <w:sz w:val="18"/>
                <w:szCs w:val="18"/>
              </w:rPr>
              <w:t>687.194,39</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1.5</w:t>
            </w:r>
          </w:p>
        </w:tc>
        <w:tc>
          <w:tcPr>
            <w:tcW w:w="4964" w:type="dxa"/>
          </w:tcPr>
          <w:p w:rsidR="00FF49F2" w:rsidRPr="00D218E1" w:rsidRDefault="00FF49F2" w:rsidP="007D120A">
            <w:pPr>
              <w:rPr>
                <w:sz w:val="18"/>
                <w:szCs w:val="18"/>
              </w:rPr>
            </w:pPr>
            <w:r w:rsidRPr="00D218E1">
              <w:rPr>
                <w:sz w:val="18"/>
                <w:szCs w:val="18"/>
              </w:rPr>
              <w:t xml:space="preserve">         Ostali prihodi</w:t>
            </w:r>
          </w:p>
        </w:tc>
        <w:tc>
          <w:tcPr>
            <w:tcW w:w="1603" w:type="dxa"/>
          </w:tcPr>
          <w:p w:rsidR="00FF49F2" w:rsidRPr="00D218E1" w:rsidRDefault="00FF49F2" w:rsidP="007D120A">
            <w:pPr>
              <w:jc w:val="right"/>
              <w:rPr>
                <w:sz w:val="18"/>
                <w:szCs w:val="18"/>
              </w:rPr>
            </w:pPr>
            <w:r>
              <w:rPr>
                <w:sz w:val="18"/>
                <w:szCs w:val="18"/>
              </w:rPr>
              <w:t>25.747,72</w:t>
            </w:r>
          </w:p>
        </w:tc>
        <w:tc>
          <w:tcPr>
            <w:tcW w:w="1770" w:type="dxa"/>
          </w:tcPr>
          <w:p w:rsidR="00FF49F2" w:rsidRPr="00D218E1" w:rsidRDefault="00FF49F2" w:rsidP="007D120A">
            <w:pPr>
              <w:jc w:val="right"/>
              <w:rPr>
                <w:sz w:val="18"/>
                <w:szCs w:val="18"/>
              </w:rPr>
            </w:pPr>
            <w:r>
              <w:rPr>
                <w:sz w:val="18"/>
                <w:szCs w:val="18"/>
              </w:rPr>
              <w:t>27.630,00</w:t>
            </w:r>
          </w:p>
        </w:tc>
        <w:tc>
          <w:tcPr>
            <w:tcW w:w="1771" w:type="dxa"/>
          </w:tcPr>
          <w:p w:rsidR="00FF49F2" w:rsidRPr="00D218E1" w:rsidRDefault="00FF49F2" w:rsidP="007D120A">
            <w:pPr>
              <w:jc w:val="right"/>
              <w:rPr>
                <w:sz w:val="18"/>
                <w:szCs w:val="18"/>
              </w:rPr>
            </w:pPr>
            <w:r>
              <w:rPr>
                <w:sz w:val="18"/>
                <w:szCs w:val="18"/>
              </w:rPr>
              <w:t>14.984,10</w:t>
            </w:r>
          </w:p>
        </w:tc>
      </w:tr>
      <w:tr w:rsidR="00FF49F2" w:rsidRPr="00D218E1" w:rsidTr="007D120A">
        <w:tc>
          <w:tcPr>
            <w:tcW w:w="1052" w:type="dxa"/>
          </w:tcPr>
          <w:p w:rsidR="00FF49F2" w:rsidRPr="00D218E1" w:rsidRDefault="00FF49F2" w:rsidP="007D120A">
            <w:pPr>
              <w:rPr>
                <w:sz w:val="18"/>
                <w:szCs w:val="18"/>
              </w:rPr>
            </w:pPr>
            <w:r w:rsidRPr="00D218E1">
              <w:rPr>
                <w:sz w:val="18"/>
                <w:szCs w:val="18"/>
              </w:rPr>
              <w:t>2</w:t>
            </w:r>
          </w:p>
        </w:tc>
        <w:tc>
          <w:tcPr>
            <w:tcW w:w="4964" w:type="dxa"/>
          </w:tcPr>
          <w:p w:rsidR="00FF49F2" w:rsidRPr="00D218E1" w:rsidRDefault="00FF49F2" w:rsidP="007D120A">
            <w:pPr>
              <w:rPr>
                <w:sz w:val="18"/>
                <w:szCs w:val="18"/>
              </w:rPr>
            </w:pPr>
            <w:r w:rsidRPr="00D218E1">
              <w:rPr>
                <w:sz w:val="18"/>
                <w:szCs w:val="18"/>
              </w:rPr>
              <w:t>Primici od otplate kredita</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070BEB" w:rsidTr="007D120A">
        <w:tc>
          <w:tcPr>
            <w:tcW w:w="1052" w:type="dxa"/>
          </w:tcPr>
          <w:p w:rsidR="00FF49F2" w:rsidRPr="00D218E1" w:rsidRDefault="00FF49F2" w:rsidP="007D120A">
            <w:pPr>
              <w:rPr>
                <w:sz w:val="18"/>
                <w:szCs w:val="18"/>
              </w:rPr>
            </w:pPr>
            <w:r w:rsidRPr="00D218E1">
              <w:rPr>
                <w:sz w:val="18"/>
                <w:szCs w:val="18"/>
              </w:rPr>
              <w:t>3</w:t>
            </w:r>
          </w:p>
        </w:tc>
        <w:tc>
          <w:tcPr>
            <w:tcW w:w="4964" w:type="dxa"/>
          </w:tcPr>
          <w:p w:rsidR="00FF49F2" w:rsidRPr="00D218E1" w:rsidRDefault="00FF49F2" w:rsidP="007D120A">
            <w:pPr>
              <w:rPr>
                <w:sz w:val="18"/>
                <w:szCs w:val="18"/>
              </w:rPr>
            </w:pPr>
            <w:r w:rsidRPr="00D218E1">
              <w:rPr>
                <w:sz w:val="18"/>
                <w:szCs w:val="18"/>
              </w:rPr>
              <w:t>Donacije i transferi</w:t>
            </w:r>
          </w:p>
        </w:tc>
        <w:tc>
          <w:tcPr>
            <w:tcW w:w="1603" w:type="dxa"/>
          </w:tcPr>
          <w:p w:rsidR="00FF49F2" w:rsidRPr="00070BEB" w:rsidRDefault="00FF49F2" w:rsidP="007D120A">
            <w:pPr>
              <w:jc w:val="right"/>
              <w:rPr>
                <w:b/>
                <w:sz w:val="18"/>
                <w:szCs w:val="18"/>
              </w:rPr>
            </w:pPr>
            <w:r>
              <w:rPr>
                <w:b/>
                <w:sz w:val="18"/>
                <w:szCs w:val="18"/>
              </w:rPr>
              <w:t>470.000,00</w:t>
            </w:r>
          </w:p>
        </w:tc>
        <w:tc>
          <w:tcPr>
            <w:tcW w:w="1770" w:type="dxa"/>
          </w:tcPr>
          <w:p w:rsidR="00FF49F2" w:rsidRPr="00977AA8" w:rsidRDefault="00FF49F2" w:rsidP="007D120A">
            <w:pPr>
              <w:jc w:val="right"/>
              <w:rPr>
                <w:b/>
                <w:sz w:val="18"/>
                <w:szCs w:val="18"/>
              </w:rPr>
            </w:pPr>
            <w:r>
              <w:rPr>
                <w:b/>
                <w:sz w:val="18"/>
                <w:szCs w:val="18"/>
              </w:rPr>
              <w:t>618.811,00</w:t>
            </w:r>
          </w:p>
        </w:tc>
        <w:tc>
          <w:tcPr>
            <w:tcW w:w="1771" w:type="dxa"/>
          </w:tcPr>
          <w:p w:rsidR="00FF49F2" w:rsidRPr="00070BEB" w:rsidRDefault="00FF49F2" w:rsidP="007D120A">
            <w:pPr>
              <w:jc w:val="right"/>
              <w:rPr>
                <w:b/>
                <w:sz w:val="18"/>
                <w:szCs w:val="18"/>
              </w:rPr>
            </w:pPr>
            <w:r>
              <w:rPr>
                <w:b/>
                <w:sz w:val="18"/>
                <w:szCs w:val="18"/>
              </w:rPr>
              <w:t>520.662,70</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3.1</w:t>
            </w:r>
          </w:p>
        </w:tc>
        <w:tc>
          <w:tcPr>
            <w:tcW w:w="4964" w:type="dxa"/>
          </w:tcPr>
          <w:p w:rsidR="00FF49F2" w:rsidRPr="00D218E1" w:rsidRDefault="00FF49F2" w:rsidP="007D120A">
            <w:pPr>
              <w:rPr>
                <w:sz w:val="18"/>
                <w:szCs w:val="18"/>
              </w:rPr>
            </w:pPr>
            <w:r w:rsidRPr="00D218E1">
              <w:rPr>
                <w:sz w:val="18"/>
                <w:szCs w:val="18"/>
              </w:rPr>
              <w:t xml:space="preserve">         Donacije</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Borders>
              <w:bottom w:val="double" w:sz="4" w:space="0" w:color="auto"/>
            </w:tcBorders>
          </w:tcPr>
          <w:p w:rsidR="00FF49F2" w:rsidRPr="00D218E1" w:rsidRDefault="00FF49F2" w:rsidP="007D120A">
            <w:pPr>
              <w:jc w:val="right"/>
              <w:rPr>
                <w:sz w:val="18"/>
                <w:szCs w:val="18"/>
              </w:rPr>
            </w:pPr>
            <w:r w:rsidRPr="00D218E1">
              <w:rPr>
                <w:sz w:val="18"/>
                <w:szCs w:val="18"/>
              </w:rPr>
              <w:t>3.2</w:t>
            </w:r>
          </w:p>
        </w:tc>
        <w:tc>
          <w:tcPr>
            <w:tcW w:w="4964" w:type="dxa"/>
            <w:tcBorders>
              <w:bottom w:val="double" w:sz="4" w:space="0" w:color="auto"/>
            </w:tcBorders>
          </w:tcPr>
          <w:p w:rsidR="00FF49F2" w:rsidRPr="00D218E1" w:rsidRDefault="00FF49F2" w:rsidP="007D120A">
            <w:pPr>
              <w:rPr>
                <w:sz w:val="18"/>
                <w:szCs w:val="18"/>
              </w:rPr>
            </w:pPr>
            <w:r w:rsidRPr="00D218E1">
              <w:rPr>
                <w:sz w:val="18"/>
                <w:szCs w:val="18"/>
              </w:rPr>
              <w:t xml:space="preserve">         Transferi</w:t>
            </w:r>
          </w:p>
        </w:tc>
        <w:tc>
          <w:tcPr>
            <w:tcW w:w="1603" w:type="dxa"/>
            <w:tcBorders>
              <w:bottom w:val="double" w:sz="4" w:space="0" w:color="auto"/>
            </w:tcBorders>
          </w:tcPr>
          <w:p w:rsidR="00FF49F2" w:rsidRPr="00D218E1" w:rsidRDefault="00FF49F2" w:rsidP="007D120A">
            <w:pPr>
              <w:jc w:val="right"/>
              <w:rPr>
                <w:sz w:val="18"/>
                <w:szCs w:val="18"/>
              </w:rPr>
            </w:pPr>
            <w:r>
              <w:rPr>
                <w:sz w:val="18"/>
                <w:szCs w:val="18"/>
              </w:rPr>
              <w:t>470.000,00</w:t>
            </w:r>
          </w:p>
        </w:tc>
        <w:tc>
          <w:tcPr>
            <w:tcW w:w="1770" w:type="dxa"/>
            <w:tcBorders>
              <w:bottom w:val="double" w:sz="4" w:space="0" w:color="auto"/>
            </w:tcBorders>
          </w:tcPr>
          <w:p w:rsidR="00FF49F2" w:rsidRPr="00D218E1" w:rsidRDefault="00FF49F2" w:rsidP="007D120A">
            <w:pPr>
              <w:jc w:val="right"/>
              <w:rPr>
                <w:sz w:val="18"/>
                <w:szCs w:val="18"/>
              </w:rPr>
            </w:pPr>
            <w:r>
              <w:rPr>
                <w:sz w:val="18"/>
                <w:szCs w:val="18"/>
              </w:rPr>
              <w:t>618.811,00</w:t>
            </w:r>
          </w:p>
        </w:tc>
        <w:tc>
          <w:tcPr>
            <w:tcW w:w="1771" w:type="dxa"/>
            <w:tcBorders>
              <w:bottom w:val="double" w:sz="4" w:space="0" w:color="auto"/>
            </w:tcBorders>
          </w:tcPr>
          <w:p w:rsidR="00FF49F2" w:rsidRPr="00D218E1" w:rsidRDefault="00FF49F2" w:rsidP="007D120A">
            <w:pPr>
              <w:jc w:val="right"/>
              <w:rPr>
                <w:sz w:val="18"/>
                <w:szCs w:val="18"/>
              </w:rPr>
            </w:pPr>
            <w:r>
              <w:rPr>
                <w:sz w:val="18"/>
                <w:szCs w:val="18"/>
              </w:rPr>
              <w:t>520.662,70</w:t>
            </w:r>
          </w:p>
        </w:tc>
      </w:tr>
      <w:tr w:rsidR="00FF49F2" w:rsidRPr="00D218E1" w:rsidTr="007D120A">
        <w:tc>
          <w:tcPr>
            <w:tcW w:w="1052" w:type="dxa"/>
            <w:tcBorders>
              <w:top w:val="double" w:sz="4" w:space="0" w:color="auto"/>
              <w:bottom w:val="double" w:sz="4" w:space="0" w:color="auto"/>
            </w:tcBorders>
          </w:tcPr>
          <w:p w:rsidR="00FF49F2" w:rsidRPr="00D218E1" w:rsidRDefault="00FF49F2" w:rsidP="007D120A">
            <w:pPr>
              <w:jc w:val="center"/>
              <w:rPr>
                <w:b/>
                <w:sz w:val="18"/>
                <w:szCs w:val="18"/>
              </w:rPr>
            </w:pPr>
            <w:r w:rsidRPr="00D218E1">
              <w:rPr>
                <w:b/>
                <w:sz w:val="18"/>
                <w:szCs w:val="18"/>
              </w:rPr>
              <w:t>I</w:t>
            </w:r>
          </w:p>
        </w:tc>
        <w:tc>
          <w:tcPr>
            <w:tcW w:w="4964"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Ukupno primici    (1+2+3)</w:t>
            </w:r>
          </w:p>
        </w:tc>
        <w:tc>
          <w:tcPr>
            <w:tcW w:w="1603" w:type="dxa"/>
            <w:tcBorders>
              <w:top w:val="double" w:sz="4" w:space="0" w:color="auto"/>
              <w:bottom w:val="double" w:sz="4" w:space="0" w:color="auto"/>
            </w:tcBorders>
          </w:tcPr>
          <w:p w:rsidR="00FF49F2" w:rsidRPr="00A53D92" w:rsidRDefault="00FF49F2" w:rsidP="007D120A">
            <w:pPr>
              <w:jc w:val="right"/>
              <w:rPr>
                <w:b/>
                <w:sz w:val="18"/>
                <w:szCs w:val="18"/>
              </w:rPr>
            </w:pPr>
            <w:r>
              <w:rPr>
                <w:b/>
                <w:sz w:val="18"/>
                <w:szCs w:val="18"/>
              </w:rPr>
              <w:t>1.665.247,72</w:t>
            </w:r>
          </w:p>
        </w:tc>
        <w:tc>
          <w:tcPr>
            <w:tcW w:w="1770" w:type="dxa"/>
            <w:tcBorders>
              <w:top w:val="double" w:sz="4" w:space="0" w:color="auto"/>
              <w:bottom w:val="double" w:sz="4" w:space="0" w:color="auto"/>
            </w:tcBorders>
          </w:tcPr>
          <w:p w:rsidR="00FF49F2" w:rsidRPr="00D218E1" w:rsidRDefault="00FF49F2" w:rsidP="007D120A">
            <w:pPr>
              <w:jc w:val="right"/>
              <w:rPr>
                <w:b/>
                <w:sz w:val="18"/>
                <w:szCs w:val="18"/>
              </w:rPr>
            </w:pPr>
            <w:r>
              <w:rPr>
                <w:b/>
                <w:sz w:val="18"/>
                <w:szCs w:val="18"/>
              </w:rPr>
              <w:t>1.454.418,07</w:t>
            </w:r>
          </w:p>
        </w:tc>
        <w:tc>
          <w:tcPr>
            <w:tcW w:w="1771" w:type="dxa"/>
            <w:tcBorders>
              <w:top w:val="double" w:sz="4" w:space="0" w:color="auto"/>
              <w:bottom w:val="double" w:sz="4" w:space="0" w:color="auto"/>
            </w:tcBorders>
          </w:tcPr>
          <w:p w:rsidR="00FF49F2" w:rsidRPr="00D218E1" w:rsidRDefault="00FF49F2" w:rsidP="007D120A">
            <w:pPr>
              <w:jc w:val="right"/>
              <w:rPr>
                <w:b/>
                <w:sz w:val="18"/>
                <w:szCs w:val="18"/>
              </w:rPr>
            </w:pPr>
            <w:r>
              <w:rPr>
                <w:b/>
                <w:sz w:val="18"/>
                <w:szCs w:val="18"/>
              </w:rPr>
              <w:t>1.765.350,82</w:t>
            </w:r>
          </w:p>
        </w:tc>
      </w:tr>
      <w:tr w:rsidR="00FF49F2" w:rsidRPr="00D218E1" w:rsidTr="007D120A">
        <w:tc>
          <w:tcPr>
            <w:tcW w:w="1052" w:type="dxa"/>
            <w:tcBorders>
              <w:top w:val="double" w:sz="4" w:space="0" w:color="auto"/>
            </w:tcBorders>
          </w:tcPr>
          <w:p w:rsidR="00FF49F2" w:rsidRPr="00D218E1" w:rsidRDefault="00FF49F2" w:rsidP="007D120A">
            <w:pPr>
              <w:rPr>
                <w:sz w:val="18"/>
                <w:szCs w:val="18"/>
              </w:rPr>
            </w:pPr>
          </w:p>
        </w:tc>
        <w:tc>
          <w:tcPr>
            <w:tcW w:w="4964" w:type="dxa"/>
            <w:tcBorders>
              <w:top w:val="double" w:sz="4" w:space="0" w:color="auto"/>
            </w:tcBorders>
          </w:tcPr>
          <w:p w:rsidR="00FF49F2" w:rsidRPr="00D218E1" w:rsidRDefault="00FF49F2" w:rsidP="007D120A">
            <w:pPr>
              <w:jc w:val="center"/>
              <w:rPr>
                <w:b/>
                <w:sz w:val="18"/>
                <w:szCs w:val="18"/>
              </w:rPr>
            </w:pPr>
            <w:r w:rsidRPr="00D218E1">
              <w:rPr>
                <w:b/>
                <w:sz w:val="18"/>
                <w:szCs w:val="18"/>
              </w:rPr>
              <w:t>IZDACI</w:t>
            </w:r>
          </w:p>
        </w:tc>
        <w:tc>
          <w:tcPr>
            <w:tcW w:w="1603" w:type="dxa"/>
            <w:tcBorders>
              <w:top w:val="double" w:sz="4" w:space="0" w:color="auto"/>
            </w:tcBorders>
          </w:tcPr>
          <w:p w:rsidR="00FF49F2" w:rsidRPr="00D218E1" w:rsidRDefault="00FF49F2" w:rsidP="007D120A">
            <w:pPr>
              <w:jc w:val="right"/>
              <w:rPr>
                <w:sz w:val="18"/>
                <w:szCs w:val="18"/>
              </w:rPr>
            </w:pPr>
          </w:p>
        </w:tc>
        <w:tc>
          <w:tcPr>
            <w:tcW w:w="1770" w:type="dxa"/>
            <w:tcBorders>
              <w:top w:val="double" w:sz="4" w:space="0" w:color="auto"/>
            </w:tcBorders>
          </w:tcPr>
          <w:p w:rsidR="00FF49F2" w:rsidRPr="00D218E1" w:rsidRDefault="00FF49F2" w:rsidP="007D120A">
            <w:pPr>
              <w:jc w:val="right"/>
              <w:rPr>
                <w:sz w:val="18"/>
                <w:szCs w:val="18"/>
              </w:rPr>
            </w:pPr>
          </w:p>
        </w:tc>
        <w:tc>
          <w:tcPr>
            <w:tcW w:w="1771" w:type="dxa"/>
            <w:tcBorders>
              <w:top w:val="double" w:sz="4" w:space="0" w:color="auto"/>
            </w:tcBorders>
          </w:tcPr>
          <w:p w:rsidR="00FF49F2" w:rsidRPr="00D218E1" w:rsidRDefault="00FF49F2" w:rsidP="007D120A">
            <w:pPr>
              <w:jc w:val="right"/>
              <w:rPr>
                <w:sz w:val="18"/>
                <w:szCs w:val="18"/>
              </w:rPr>
            </w:pPr>
          </w:p>
        </w:tc>
      </w:tr>
      <w:tr w:rsidR="00FF49F2" w:rsidRPr="00070BEB" w:rsidTr="007D120A">
        <w:trPr>
          <w:trHeight w:val="155"/>
        </w:trPr>
        <w:tc>
          <w:tcPr>
            <w:tcW w:w="1052" w:type="dxa"/>
          </w:tcPr>
          <w:p w:rsidR="00FF49F2" w:rsidRPr="00D218E1" w:rsidRDefault="00FF49F2" w:rsidP="007D120A">
            <w:pPr>
              <w:rPr>
                <w:sz w:val="18"/>
                <w:szCs w:val="18"/>
              </w:rPr>
            </w:pPr>
            <w:r w:rsidRPr="00D218E1">
              <w:rPr>
                <w:sz w:val="18"/>
                <w:szCs w:val="18"/>
              </w:rPr>
              <w:t>4</w:t>
            </w:r>
          </w:p>
        </w:tc>
        <w:tc>
          <w:tcPr>
            <w:tcW w:w="4964" w:type="dxa"/>
          </w:tcPr>
          <w:p w:rsidR="00FF49F2" w:rsidRPr="00D218E1" w:rsidRDefault="00FF49F2" w:rsidP="007D120A">
            <w:pPr>
              <w:rPr>
                <w:sz w:val="18"/>
                <w:szCs w:val="18"/>
              </w:rPr>
            </w:pPr>
            <w:r w:rsidRPr="00D218E1">
              <w:rPr>
                <w:sz w:val="18"/>
                <w:szCs w:val="18"/>
              </w:rPr>
              <w:t>Tekući izdaci</w:t>
            </w:r>
          </w:p>
        </w:tc>
        <w:tc>
          <w:tcPr>
            <w:tcW w:w="1603" w:type="dxa"/>
          </w:tcPr>
          <w:p w:rsidR="00FF49F2" w:rsidRPr="00DD7A9A" w:rsidRDefault="00FF49F2" w:rsidP="007D120A">
            <w:pPr>
              <w:jc w:val="right"/>
              <w:rPr>
                <w:b/>
                <w:sz w:val="18"/>
                <w:szCs w:val="18"/>
              </w:rPr>
            </w:pPr>
            <w:r>
              <w:rPr>
                <w:b/>
                <w:sz w:val="18"/>
                <w:szCs w:val="18"/>
              </w:rPr>
              <w:t>1.024.600,00</w:t>
            </w:r>
          </w:p>
        </w:tc>
        <w:tc>
          <w:tcPr>
            <w:tcW w:w="1770" w:type="dxa"/>
          </w:tcPr>
          <w:p w:rsidR="00FF49F2" w:rsidRPr="00977AA8" w:rsidRDefault="00FF49F2" w:rsidP="007D120A">
            <w:pPr>
              <w:jc w:val="right"/>
              <w:rPr>
                <w:b/>
                <w:sz w:val="18"/>
                <w:szCs w:val="18"/>
              </w:rPr>
            </w:pPr>
            <w:r>
              <w:rPr>
                <w:b/>
                <w:sz w:val="18"/>
                <w:szCs w:val="18"/>
              </w:rPr>
              <w:t>864.007,88</w:t>
            </w:r>
          </w:p>
        </w:tc>
        <w:tc>
          <w:tcPr>
            <w:tcW w:w="1771" w:type="dxa"/>
          </w:tcPr>
          <w:p w:rsidR="00FF49F2" w:rsidRPr="00070BEB" w:rsidRDefault="00FF49F2" w:rsidP="007D120A">
            <w:pPr>
              <w:jc w:val="right"/>
              <w:rPr>
                <w:b/>
                <w:sz w:val="18"/>
                <w:szCs w:val="18"/>
              </w:rPr>
            </w:pPr>
            <w:r>
              <w:rPr>
                <w:b/>
                <w:sz w:val="18"/>
                <w:szCs w:val="18"/>
              </w:rPr>
              <w:t>983.475,51</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4.1</w:t>
            </w:r>
          </w:p>
        </w:tc>
        <w:tc>
          <w:tcPr>
            <w:tcW w:w="4964" w:type="dxa"/>
          </w:tcPr>
          <w:p w:rsidR="00FF49F2" w:rsidRPr="00D218E1" w:rsidRDefault="00FF49F2" w:rsidP="007D120A">
            <w:pPr>
              <w:rPr>
                <w:sz w:val="18"/>
                <w:szCs w:val="18"/>
              </w:rPr>
            </w:pPr>
            <w:r w:rsidRPr="00D218E1">
              <w:rPr>
                <w:sz w:val="18"/>
                <w:szCs w:val="18"/>
              </w:rPr>
              <w:t xml:space="preserve">      </w:t>
            </w:r>
            <w:r>
              <w:rPr>
                <w:sz w:val="18"/>
                <w:szCs w:val="18"/>
              </w:rPr>
              <w:t xml:space="preserve">   </w:t>
            </w:r>
            <w:r w:rsidRPr="00D218E1">
              <w:rPr>
                <w:sz w:val="18"/>
                <w:szCs w:val="18"/>
              </w:rPr>
              <w:t>Bruto zarade i doprinosi na teret poslodavca</w:t>
            </w:r>
          </w:p>
        </w:tc>
        <w:tc>
          <w:tcPr>
            <w:tcW w:w="1603" w:type="dxa"/>
          </w:tcPr>
          <w:p w:rsidR="00FF49F2" w:rsidRPr="00D218E1" w:rsidRDefault="00FF49F2" w:rsidP="007D120A">
            <w:pPr>
              <w:jc w:val="right"/>
              <w:rPr>
                <w:sz w:val="18"/>
                <w:szCs w:val="18"/>
              </w:rPr>
            </w:pPr>
            <w:r>
              <w:rPr>
                <w:sz w:val="18"/>
                <w:szCs w:val="18"/>
              </w:rPr>
              <w:t>707.150,00</w:t>
            </w:r>
          </w:p>
        </w:tc>
        <w:tc>
          <w:tcPr>
            <w:tcW w:w="1770" w:type="dxa"/>
          </w:tcPr>
          <w:p w:rsidR="00FF49F2" w:rsidRPr="00D218E1" w:rsidRDefault="00FF49F2" w:rsidP="007D120A">
            <w:pPr>
              <w:jc w:val="right"/>
              <w:rPr>
                <w:sz w:val="18"/>
                <w:szCs w:val="18"/>
              </w:rPr>
            </w:pPr>
            <w:r>
              <w:rPr>
                <w:sz w:val="18"/>
                <w:szCs w:val="18"/>
              </w:rPr>
              <w:t>584.805,21</w:t>
            </w:r>
          </w:p>
        </w:tc>
        <w:tc>
          <w:tcPr>
            <w:tcW w:w="1771" w:type="dxa"/>
          </w:tcPr>
          <w:p w:rsidR="00FF49F2" w:rsidRPr="00D218E1" w:rsidRDefault="00FF49F2" w:rsidP="007D120A">
            <w:pPr>
              <w:jc w:val="right"/>
              <w:rPr>
                <w:sz w:val="18"/>
                <w:szCs w:val="18"/>
              </w:rPr>
            </w:pPr>
            <w:r>
              <w:rPr>
                <w:sz w:val="18"/>
                <w:szCs w:val="18"/>
              </w:rPr>
              <w:t>685.474,42</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4.2</w:t>
            </w:r>
          </w:p>
        </w:tc>
        <w:tc>
          <w:tcPr>
            <w:tcW w:w="4964" w:type="dxa"/>
          </w:tcPr>
          <w:p w:rsidR="00FF49F2" w:rsidRPr="00D218E1" w:rsidRDefault="00FF49F2" w:rsidP="007D120A">
            <w:pPr>
              <w:rPr>
                <w:sz w:val="18"/>
                <w:szCs w:val="18"/>
              </w:rPr>
            </w:pPr>
            <w:r w:rsidRPr="00D218E1">
              <w:rPr>
                <w:sz w:val="18"/>
                <w:szCs w:val="18"/>
              </w:rPr>
              <w:t xml:space="preserve">         Ostala lična primanja</w:t>
            </w:r>
          </w:p>
        </w:tc>
        <w:tc>
          <w:tcPr>
            <w:tcW w:w="1603" w:type="dxa"/>
          </w:tcPr>
          <w:p w:rsidR="00FF49F2" w:rsidRPr="00D218E1" w:rsidRDefault="00FF49F2" w:rsidP="007D120A">
            <w:pPr>
              <w:jc w:val="right"/>
              <w:rPr>
                <w:sz w:val="18"/>
                <w:szCs w:val="18"/>
              </w:rPr>
            </w:pPr>
            <w:r>
              <w:rPr>
                <w:sz w:val="18"/>
                <w:szCs w:val="18"/>
              </w:rPr>
              <w:t>52.050,00</w:t>
            </w:r>
          </w:p>
        </w:tc>
        <w:tc>
          <w:tcPr>
            <w:tcW w:w="1770" w:type="dxa"/>
          </w:tcPr>
          <w:p w:rsidR="00FF49F2" w:rsidRPr="00D218E1" w:rsidRDefault="00FF49F2" w:rsidP="007D120A">
            <w:pPr>
              <w:jc w:val="right"/>
              <w:rPr>
                <w:sz w:val="18"/>
                <w:szCs w:val="18"/>
              </w:rPr>
            </w:pPr>
            <w:r>
              <w:rPr>
                <w:sz w:val="18"/>
                <w:szCs w:val="18"/>
              </w:rPr>
              <w:t>63.447,32</w:t>
            </w:r>
          </w:p>
        </w:tc>
        <w:tc>
          <w:tcPr>
            <w:tcW w:w="1771" w:type="dxa"/>
          </w:tcPr>
          <w:p w:rsidR="00FF49F2" w:rsidRPr="00D218E1" w:rsidRDefault="00FF49F2" w:rsidP="007D120A">
            <w:pPr>
              <w:jc w:val="right"/>
              <w:rPr>
                <w:sz w:val="18"/>
                <w:szCs w:val="18"/>
              </w:rPr>
            </w:pPr>
            <w:r>
              <w:rPr>
                <w:sz w:val="18"/>
                <w:szCs w:val="18"/>
              </w:rPr>
              <w:t>49.235,69</w:t>
            </w:r>
          </w:p>
        </w:tc>
      </w:tr>
      <w:tr w:rsidR="00FF49F2" w:rsidRPr="00D218E1" w:rsidTr="007D120A">
        <w:trPr>
          <w:trHeight w:val="160"/>
        </w:trPr>
        <w:tc>
          <w:tcPr>
            <w:tcW w:w="1052" w:type="dxa"/>
          </w:tcPr>
          <w:p w:rsidR="00FF49F2" w:rsidRPr="00D218E1" w:rsidRDefault="00FF49F2" w:rsidP="007D120A">
            <w:pPr>
              <w:jc w:val="right"/>
              <w:rPr>
                <w:sz w:val="18"/>
                <w:szCs w:val="18"/>
              </w:rPr>
            </w:pPr>
            <w:r>
              <w:rPr>
                <w:sz w:val="18"/>
                <w:szCs w:val="18"/>
              </w:rPr>
              <w:t>4</w:t>
            </w:r>
            <w:r w:rsidRPr="00D218E1">
              <w:rPr>
                <w:sz w:val="18"/>
                <w:szCs w:val="18"/>
              </w:rPr>
              <w:t>.3</w:t>
            </w:r>
          </w:p>
        </w:tc>
        <w:tc>
          <w:tcPr>
            <w:tcW w:w="4964" w:type="dxa"/>
          </w:tcPr>
          <w:p w:rsidR="00FF49F2" w:rsidRPr="00D218E1" w:rsidRDefault="00FF49F2" w:rsidP="007D120A">
            <w:pPr>
              <w:rPr>
                <w:sz w:val="18"/>
                <w:szCs w:val="18"/>
              </w:rPr>
            </w:pPr>
            <w:r w:rsidRPr="00D218E1">
              <w:rPr>
                <w:sz w:val="18"/>
                <w:szCs w:val="18"/>
              </w:rPr>
              <w:t xml:space="preserve">         Rashodi za materijal </w:t>
            </w:r>
          </w:p>
        </w:tc>
        <w:tc>
          <w:tcPr>
            <w:tcW w:w="1603" w:type="dxa"/>
          </w:tcPr>
          <w:p w:rsidR="00FF49F2" w:rsidRPr="00D218E1" w:rsidRDefault="00FF49F2" w:rsidP="007D120A">
            <w:pPr>
              <w:jc w:val="right"/>
              <w:rPr>
                <w:sz w:val="18"/>
                <w:szCs w:val="18"/>
              </w:rPr>
            </w:pPr>
            <w:r>
              <w:rPr>
                <w:sz w:val="18"/>
                <w:szCs w:val="18"/>
              </w:rPr>
              <w:t>106.820,00</w:t>
            </w:r>
          </w:p>
        </w:tc>
        <w:tc>
          <w:tcPr>
            <w:tcW w:w="1770" w:type="dxa"/>
          </w:tcPr>
          <w:p w:rsidR="00FF49F2" w:rsidRPr="00D218E1" w:rsidRDefault="00FF49F2" w:rsidP="007D120A">
            <w:pPr>
              <w:jc w:val="right"/>
              <w:rPr>
                <w:sz w:val="18"/>
                <w:szCs w:val="18"/>
              </w:rPr>
            </w:pPr>
            <w:r>
              <w:rPr>
                <w:sz w:val="18"/>
                <w:szCs w:val="18"/>
              </w:rPr>
              <w:t>89.932,36</w:t>
            </w:r>
          </w:p>
        </w:tc>
        <w:tc>
          <w:tcPr>
            <w:tcW w:w="1771" w:type="dxa"/>
          </w:tcPr>
          <w:p w:rsidR="00FF49F2" w:rsidRPr="00D218E1" w:rsidRDefault="00FF49F2" w:rsidP="007D120A">
            <w:pPr>
              <w:jc w:val="right"/>
              <w:rPr>
                <w:sz w:val="18"/>
                <w:szCs w:val="18"/>
              </w:rPr>
            </w:pPr>
            <w:r>
              <w:rPr>
                <w:sz w:val="18"/>
                <w:szCs w:val="18"/>
              </w:rPr>
              <w:t>101.343,23</w:t>
            </w:r>
          </w:p>
        </w:tc>
      </w:tr>
      <w:tr w:rsidR="00FF49F2" w:rsidRPr="00D218E1" w:rsidTr="007D120A">
        <w:tc>
          <w:tcPr>
            <w:tcW w:w="1052" w:type="dxa"/>
          </w:tcPr>
          <w:p w:rsidR="00FF49F2" w:rsidRPr="00D218E1" w:rsidRDefault="00FF49F2" w:rsidP="007D120A">
            <w:pPr>
              <w:jc w:val="center"/>
              <w:rPr>
                <w:sz w:val="18"/>
                <w:szCs w:val="18"/>
              </w:rPr>
            </w:pPr>
            <w:r>
              <w:rPr>
                <w:sz w:val="18"/>
                <w:szCs w:val="18"/>
              </w:rPr>
              <w:t xml:space="preserve">             </w:t>
            </w:r>
            <w:r w:rsidRPr="00D218E1">
              <w:rPr>
                <w:sz w:val="18"/>
                <w:szCs w:val="18"/>
              </w:rPr>
              <w:t>4.4</w:t>
            </w:r>
          </w:p>
        </w:tc>
        <w:tc>
          <w:tcPr>
            <w:tcW w:w="4964" w:type="dxa"/>
          </w:tcPr>
          <w:p w:rsidR="00FF49F2" w:rsidRPr="00D218E1" w:rsidRDefault="00FF49F2" w:rsidP="007D120A">
            <w:pPr>
              <w:rPr>
                <w:sz w:val="18"/>
                <w:szCs w:val="18"/>
              </w:rPr>
            </w:pPr>
            <w:r>
              <w:rPr>
                <w:sz w:val="18"/>
                <w:szCs w:val="18"/>
              </w:rPr>
              <w:t xml:space="preserve">          Rashodi za  usluge</w:t>
            </w:r>
          </w:p>
        </w:tc>
        <w:tc>
          <w:tcPr>
            <w:tcW w:w="1603" w:type="dxa"/>
          </w:tcPr>
          <w:p w:rsidR="00FF49F2" w:rsidRPr="00D218E1" w:rsidRDefault="00FF49F2" w:rsidP="007D120A">
            <w:pPr>
              <w:jc w:val="right"/>
              <w:rPr>
                <w:sz w:val="18"/>
                <w:szCs w:val="18"/>
              </w:rPr>
            </w:pPr>
            <w:r>
              <w:rPr>
                <w:sz w:val="18"/>
                <w:szCs w:val="18"/>
              </w:rPr>
              <w:t>39.550,00</w:t>
            </w:r>
          </w:p>
        </w:tc>
        <w:tc>
          <w:tcPr>
            <w:tcW w:w="1770" w:type="dxa"/>
          </w:tcPr>
          <w:p w:rsidR="00FF49F2" w:rsidRPr="00D218E1" w:rsidRDefault="00FF49F2" w:rsidP="007D120A">
            <w:pPr>
              <w:jc w:val="right"/>
              <w:rPr>
                <w:sz w:val="18"/>
                <w:szCs w:val="18"/>
              </w:rPr>
            </w:pPr>
            <w:r>
              <w:rPr>
                <w:sz w:val="18"/>
                <w:szCs w:val="18"/>
              </w:rPr>
              <w:t>37.292,72</w:t>
            </w:r>
          </w:p>
        </w:tc>
        <w:tc>
          <w:tcPr>
            <w:tcW w:w="1771" w:type="dxa"/>
          </w:tcPr>
          <w:p w:rsidR="00FF49F2" w:rsidRPr="00D218E1" w:rsidRDefault="00FF49F2" w:rsidP="007D120A">
            <w:pPr>
              <w:jc w:val="right"/>
              <w:rPr>
                <w:sz w:val="18"/>
                <w:szCs w:val="18"/>
              </w:rPr>
            </w:pPr>
            <w:r>
              <w:rPr>
                <w:sz w:val="18"/>
                <w:szCs w:val="18"/>
              </w:rPr>
              <w:t>36.313,43</w:t>
            </w:r>
          </w:p>
        </w:tc>
      </w:tr>
      <w:tr w:rsidR="00FF49F2" w:rsidRPr="00D218E1" w:rsidTr="007D120A">
        <w:tc>
          <w:tcPr>
            <w:tcW w:w="1052" w:type="dxa"/>
          </w:tcPr>
          <w:p w:rsidR="00FF49F2" w:rsidRPr="00D218E1" w:rsidRDefault="00FF49F2" w:rsidP="007D120A">
            <w:pPr>
              <w:jc w:val="center"/>
              <w:rPr>
                <w:sz w:val="18"/>
                <w:szCs w:val="18"/>
              </w:rPr>
            </w:pPr>
            <w:r>
              <w:rPr>
                <w:sz w:val="18"/>
                <w:szCs w:val="18"/>
              </w:rPr>
              <w:t xml:space="preserve">             4.5</w:t>
            </w:r>
          </w:p>
        </w:tc>
        <w:tc>
          <w:tcPr>
            <w:tcW w:w="4964" w:type="dxa"/>
          </w:tcPr>
          <w:p w:rsidR="00FF49F2" w:rsidRPr="00D218E1" w:rsidRDefault="00FF49F2" w:rsidP="007D120A">
            <w:pPr>
              <w:rPr>
                <w:sz w:val="18"/>
                <w:szCs w:val="18"/>
              </w:rPr>
            </w:pPr>
            <w:r>
              <w:rPr>
                <w:sz w:val="18"/>
                <w:szCs w:val="18"/>
              </w:rPr>
              <w:t xml:space="preserve">          Tekuće održavanje</w:t>
            </w:r>
          </w:p>
        </w:tc>
        <w:tc>
          <w:tcPr>
            <w:tcW w:w="1603" w:type="dxa"/>
          </w:tcPr>
          <w:p w:rsidR="00FF49F2" w:rsidRDefault="00FF49F2" w:rsidP="007D120A">
            <w:pPr>
              <w:jc w:val="right"/>
              <w:rPr>
                <w:sz w:val="18"/>
                <w:szCs w:val="18"/>
              </w:rPr>
            </w:pPr>
            <w:r>
              <w:rPr>
                <w:sz w:val="18"/>
                <w:szCs w:val="18"/>
              </w:rPr>
              <w:t>8.900,00</w:t>
            </w:r>
          </w:p>
        </w:tc>
        <w:tc>
          <w:tcPr>
            <w:tcW w:w="1770" w:type="dxa"/>
          </w:tcPr>
          <w:p w:rsidR="00FF49F2" w:rsidRDefault="00FF49F2" w:rsidP="007D120A">
            <w:pPr>
              <w:jc w:val="right"/>
              <w:rPr>
                <w:sz w:val="18"/>
                <w:szCs w:val="18"/>
              </w:rPr>
            </w:pPr>
            <w:r>
              <w:rPr>
                <w:sz w:val="18"/>
                <w:szCs w:val="18"/>
              </w:rPr>
              <w:t>9.096,21</w:t>
            </w:r>
          </w:p>
        </w:tc>
        <w:tc>
          <w:tcPr>
            <w:tcW w:w="1771" w:type="dxa"/>
          </w:tcPr>
          <w:p w:rsidR="00FF49F2" w:rsidRDefault="00FF49F2" w:rsidP="007D120A">
            <w:pPr>
              <w:jc w:val="right"/>
              <w:rPr>
                <w:sz w:val="18"/>
                <w:szCs w:val="18"/>
              </w:rPr>
            </w:pPr>
            <w:r>
              <w:rPr>
                <w:sz w:val="18"/>
                <w:szCs w:val="18"/>
              </w:rPr>
              <w:t>8.257,82</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4.</w:t>
            </w:r>
            <w:r>
              <w:rPr>
                <w:sz w:val="18"/>
                <w:szCs w:val="18"/>
              </w:rPr>
              <w:t>6</w:t>
            </w:r>
          </w:p>
        </w:tc>
        <w:tc>
          <w:tcPr>
            <w:tcW w:w="4964" w:type="dxa"/>
          </w:tcPr>
          <w:p w:rsidR="00FF49F2" w:rsidRPr="00D218E1" w:rsidRDefault="00FF49F2" w:rsidP="007D120A">
            <w:pPr>
              <w:rPr>
                <w:sz w:val="18"/>
                <w:szCs w:val="18"/>
              </w:rPr>
            </w:pPr>
            <w:r w:rsidRPr="00D218E1">
              <w:rPr>
                <w:sz w:val="18"/>
                <w:szCs w:val="18"/>
              </w:rPr>
              <w:t xml:space="preserve">         Kamate</w:t>
            </w:r>
          </w:p>
        </w:tc>
        <w:tc>
          <w:tcPr>
            <w:tcW w:w="1603" w:type="dxa"/>
          </w:tcPr>
          <w:p w:rsidR="00FF49F2" w:rsidRPr="00D218E1" w:rsidRDefault="00FF49F2" w:rsidP="007D120A">
            <w:pPr>
              <w:jc w:val="right"/>
              <w:rPr>
                <w:sz w:val="18"/>
                <w:szCs w:val="18"/>
              </w:rPr>
            </w:pPr>
            <w:r>
              <w:rPr>
                <w:sz w:val="18"/>
                <w:szCs w:val="18"/>
              </w:rPr>
              <w:t>4.000,00</w:t>
            </w:r>
          </w:p>
        </w:tc>
        <w:tc>
          <w:tcPr>
            <w:tcW w:w="1770" w:type="dxa"/>
          </w:tcPr>
          <w:p w:rsidR="00FF49F2" w:rsidRPr="00D218E1" w:rsidRDefault="00FF49F2" w:rsidP="007D120A">
            <w:pPr>
              <w:jc w:val="right"/>
              <w:rPr>
                <w:sz w:val="18"/>
                <w:szCs w:val="18"/>
              </w:rPr>
            </w:pPr>
            <w:r>
              <w:rPr>
                <w:sz w:val="18"/>
                <w:szCs w:val="18"/>
              </w:rPr>
              <w:t>5.365,09</w:t>
            </w:r>
          </w:p>
        </w:tc>
        <w:tc>
          <w:tcPr>
            <w:tcW w:w="1771" w:type="dxa"/>
          </w:tcPr>
          <w:p w:rsidR="00FF49F2" w:rsidRPr="00D218E1" w:rsidRDefault="00FF49F2" w:rsidP="007D120A">
            <w:pPr>
              <w:jc w:val="right"/>
              <w:rPr>
                <w:sz w:val="18"/>
                <w:szCs w:val="18"/>
              </w:rPr>
            </w:pPr>
            <w:r>
              <w:rPr>
                <w:sz w:val="18"/>
                <w:szCs w:val="18"/>
              </w:rPr>
              <w:t>3.743,85</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4.</w:t>
            </w:r>
            <w:r>
              <w:rPr>
                <w:sz w:val="18"/>
                <w:szCs w:val="18"/>
              </w:rPr>
              <w:t>7</w:t>
            </w:r>
          </w:p>
        </w:tc>
        <w:tc>
          <w:tcPr>
            <w:tcW w:w="4964" w:type="dxa"/>
          </w:tcPr>
          <w:p w:rsidR="00FF49F2" w:rsidRPr="00D218E1" w:rsidRDefault="00FF49F2" w:rsidP="007D120A">
            <w:pPr>
              <w:rPr>
                <w:sz w:val="18"/>
                <w:szCs w:val="18"/>
              </w:rPr>
            </w:pPr>
            <w:r w:rsidRPr="00D218E1">
              <w:rPr>
                <w:sz w:val="18"/>
                <w:szCs w:val="18"/>
              </w:rPr>
              <w:t xml:space="preserve">         Renta</w:t>
            </w:r>
          </w:p>
        </w:tc>
        <w:tc>
          <w:tcPr>
            <w:tcW w:w="1603" w:type="dxa"/>
          </w:tcPr>
          <w:p w:rsidR="00FF49F2" w:rsidRPr="00D218E1" w:rsidRDefault="00FF49F2" w:rsidP="007D120A">
            <w:pPr>
              <w:jc w:val="right"/>
              <w:rPr>
                <w:sz w:val="18"/>
                <w:szCs w:val="18"/>
              </w:rPr>
            </w:pPr>
            <w:r>
              <w:rPr>
                <w:sz w:val="18"/>
                <w:szCs w:val="18"/>
              </w:rPr>
              <w:t>4.200,00</w:t>
            </w:r>
          </w:p>
        </w:tc>
        <w:tc>
          <w:tcPr>
            <w:tcW w:w="1770" w:type="dxa"/>
          </w:tcPr>
          <w:p w:rsidR="00FF49F2" w:rsidRPr="00D218E1" w:rsidRDefault="00FF49F2" w:rsidP="007D120A">
            <w:pPr>
              <w:jc w:val="right"/>
              <w:rPr>
                <w:sz w:val="18"/>
                <w:szCs w:val="18"/>
              </w:rPr>
            </w:pPr>
            <w:r>
              <w:rPr>
                <w:sz w:val="18"/>
                <w:szCs w:val="18"/>
              </w:rPr>
              <w:t>4.777,22</w:t>
            </w:r>
          </w:p>
        </w:tc>
        <w:tc>
          <w:tcPr>
            <w:tcW w:w="1771" w:type="dxa"/>
          </w:tcPr>
          <w:p w:rsidR="00FF49F2" w:rsidRPr="00D218E1" w:rsidRDefault="00FF49F2" w:rsidP="007D120A">
            <w:pPr>
              <w:jc w:val="right"/>
              <w:rPr>
                <w:sz w:val="18"/>
                <w:szCs w:val="18"/>
              </w:rPr>
            </w:pPr>
            <w:r>
              <w:rPr>
                <w:sz w:val="18"/>
                <w:szCs w:val="18"/>
              </w:rPr>
              <w:t>4.002,76</w:t>
            </w: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4.</w:t>
            </w:r>
            <w:r>
              <w:rPr>
                <w:sz w:val="18"/>
                <w:szCs w:val="18"/>
              </w:rPr>
              <w:t>8</w:t>
            </w:r>
          </w:p>
        </w:tc>
        <w:tc>
          <w:tcPr>
            <w:tcW w:w="4964" w:type="dxa"/>
          </w:tcPr>
          <w:p w:rsidR="00FF49F2" w:rsidRPr="00D218E1" w:rsidRDefault="00FF49F2" w:rsidP="007D120A">
            <w:pPr>
              <w:rPr>
                <w:sz w:val="18"/>
                <w:szCs w:val="18"/>
              </w:rPr>
            </w:pPr>
            <w:r w:rsidRPr="00D218E1">
              <w:rPr>
                <w:sz w:val="18"/>
                <w:szCs w:val="18"/>
              </w:rPr>
              <w:t xml:space="preserve">         Subvencije</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rPr>
          <w:trHeight w:val="285"/>
        </w:trPr>
        <w:tc>
          <w:tcPr>
            <w:tcW w:w="1052" w:type="dxa"/>
          </w:tcPr>
          <w:p w:rsidR="00FF49F2" w:rsidRPr="00D218E1" w:rsidRDefault="00FF49F2" w:rsidP="007D120A">
            <w:pPr>
              <w:jc w:val="right"/>
              <w:rPr>
                <w:sz w:val="18"/>
                <w:szCs w:val="18"/>
              </w:rPr>
            </w:pPr>
            <w:r>
              <w:rPr>
                <w:sz w:val="18"/>
                <w:szCs w:val="18"/>
              </w:rPr>
              <w:t>4.9</w:t>
            </w:r>
          </w:p>
        </w:tc>
        <w:tc>
          <w:tcPr>
            <w:tcW w:w="4964" w:type="dxa"/>
          </w:tcPr>
          <w:p w:rsidR="00FF49F2" w:rsidRPr="00D218E1" w:rsidRDefault="00FF49F2" w:rsidP="007D120A">
            <w:pPr>
              <w:rPr>
                <w:sz w:val="18"/>
                <w:szCs w:val="18"/>
              </w:rPr>
            </w:pPr>
            <w:r w:rsidRPr="00D218E1">
              <w:rPr>
                <w:sz w:val="18"/>
                <w:szCs w:val="18"/>
              </w:rPr>
              <w:t xml:space="preserve">         Ostali izdaci</w:t>
            </w:r>
          </w:p>
        </w:tc>
        <w:tc>
          <w:tcPr>
            <w:tcW w:w="1603" w:type="dxa"/>
          </w:tcPr>
          <w:p w:rsidR="00FF49F2" w:rsidRPr="00D218E1" w:rsidRDefault="00FF49F2" w:rsidP="007D120A">
            <w:pPr>
              <w:jc w:val="right"/>
              <w:rPr>
                <w:sz w:val="18"/>
                <w:szCs w:val="18"/>
              </w:rPr>
            </w:pPr>
            <w:r>
              <w:rPr>
                <w:sz w:val="18"/>
                <w:szCs w:val="18"/>
              </w:rPr>
              <w:t>101.930,00</w:t>
            </w:r>
          </w:p>
        </w:tc>
        <w:tc>
          <w:tcPr>
            <w:tcW w:w="1770" w:type="dxa"/>
          </w:tcPr>
          <w:p w:rsidR="00FF49F2" w:rsidRPr="00D218E1" w:rsidRDefault="00FF49F2" w:rsidP="007D120A">
            <w:pPr>
              <w:jc w:val="right"/>
              <w:rPr>
                <w:sz w:val="18"/>
                <w:szCs w:val="18"/>
              </w:rPr>
            </w:pPr>
            <w:r>
              <w:rPr>
                <w:sz w:val="18"/>
                <w:szCs w:val="18"/>
              </w:rPr>
              <w:t>69.291,75</w:t>
            </w:r>
          </w:p>
        </w:tc>
        <w:tc>
          <w:tcPr>
            <w:tcW w:w="1771" w:type="dxa"/>
          </w:tcPr>
          <w:p w:rsidR="00FF49F2" w:rsidRPr="00D218E1" w:rsidRDefault="00FF49F2" w:rsidP="007D120A">
            <w:pPr>
              <w:jc w:val="right"/>
              <w:rPr>
                <w:sz w:val="18"/>
                <w:szCs w:val="18"/>
              </w:rPr>
            </w:pPr>
            <w:r>
              <w:rPr>
                <w:sz w:val="18"/>
                <w:szCs w:val="18"/>
              </w:rPr>
              <w:t>95.104,31</w:t>
            </w:r>
          </w:p>
        </w:tc>
      </w:tr>
      <w:tr w:rsidR="00FF49F2" w:rsidRPr="00D218E1" w:rsidTr="007D120A">
        <w:tc>
          <w:tcPr>
            <w:tcW w:w="1052" w:type="dxa"/>
          </w:tcPr>
          <w:p w:rsidR="00FF49F2" w:rsidRPr="00D218E1" w:rsidRDefault="00FF49F2" w:rsidP="007D120A">
            <w:pPr>
              <w:rPr>
                <w:sz w:val="18"/>
                <w:szCs w:val="18"/>
              </w:rPr>
            </w:pPr>
            <w:r w:rsidRPr="00D218E1">
              <w:rPr>
                <w:sz w:val="18"/>
                <w:szCs w:val="18"/>
              </w:rPr>
              <w:t>5</w:t>
            </w:r>
          </w:p>
        </w:tc>
        <w:tc>
          <w:tcPr>
            <w:tcW w:w="4964" w:type="dxa"/>
          </w:tcPr>
          <w:p w:rsidR="00FF49F2" w:rsidRPr="00D218E1" w:rsidRDefault="00FF49F2" w:rsidP="007D120A">
            <w:pPr>
              <w:rPr>
                <w:sz w:val="18"/>
                <w:szCs w:val="18"/>
              </w:rPr>
            </w:pPr>
            <w:r w:rsidRPr="00D218E1">
              <w:rPr>
                <w:sz w:val="18"/>
                <w:szCs w:val="18"/>
              </w:rPr>
              <w:t>Transferi za socijalnu zaštitu</w:t>
            </w:r>
          </w:p>
        </w:tc>
        <w:tc>
          <w:tcPr>
            <w:tcW w:w="1603" w:type="dxa"/>
          </w:tcPr>
          <w:p w:rsidR="00FF49F2" w:rsidRPr="00070BEB" w:rsidRDefault="00FF49F2" w:rsidP="007D120A">
            <w:pPr>
              <w:jc w:val="right"/>
              <w:rPr>
                <w:b/>
                <w:sz w:val="18"/>
                <w:szCs w:val="18"/>
              </w:rPr>
            </w:pPr>
          </w:p>
        </w:tc>
        <w:tc>
          <w:tcPr>
            <w:tcW w:w="1770" w:type="dxa"/>
          </w:tcPr>
          <w:p w:rsidR="00FF49F2" w:rsidRPr="00070BEB" w:rsidRDefault="00FF49F2" w:rsidP="007D120A">
            <w:pPr>
              <w:jc w:val="right"/>
              <w:rPr>
                <w:b/>
                <w:sz w:val="18"/>
                <w:szCs w:val="18"/>
              </w:rPr>
            </w:pPr>
          </w:p>
        </w:tc>
        <w:tc>
          <w:tcPr>
            <w:tcW w:w="1771" w:type="dxa"/>
          </w:tcPr>
          <w:p w:rsidR="00FF49F2" w:rsidRPr="00070BEB" w:rsidRDefault="00FF49F2" w:rsidP="007D120A">
            <w:pPr>
              <w:jc w:val="right"/>
              <w:rPr>
                <w:b/>
                <w:sz w:val="18"/>
                <w:szCs w:val="18"/>
              </w:rPr>
            </w:pPr>
          </w:p>
        </w:tc>
      </w:tr>
      <w:tr w:rsidR="00FF49F2" w:rsidRPr="00615F15" w:rsidTr="007D120A">
        <w:tc>
          <w:tcPr>
            <w:tcW w:w="1052" w:type="dxa"/>
          </w:tcPr>
          <w:p w:rsidR="00FF49F2" w:rsidRPr="00D218E1" w:rsidRDefault="00FF49F2" w:rsidP="007D120A">
            <w:pPr>
              <w:jc w:val="right"/>
              <w:rPr>
                <w:sz w:val="18"/>
                <w:szCs w:val="18"/>
              </w:rPr>
            </w:pPr>
            <w:r w:rsidRPr="00D218E1">
              <w:rPr>
                <w:sz w:val="18"/>
                <w:szCs w:val="18"/>
              </w:rPr>
              <w:t>5.1</w:t>
            </w:r>
          </w:p>
        </w:tc>
        <w:tc>
          <w:tcPr>
            <w:tcW w:w="4964" w:type="dxa"/>
          </w:tcPr>
          <w:p w:rsidR="00FF49F2" w:rsidRPr="00D218E1" w:rsidRDefault="00FF49F2" w:rsidP="007D120A">
            <w:pPr>
              <w:rPr>
                <w:sz w:val="18"/>
                <w:szCs w:val="18"/>
              </w:rPr>
            </w:pPr>
            <w:r w:rsidRPr="00D218E1">
              <w:rPr>
                <w:sz w:val="18"/>
                <w:szCs w:val="18"/>
              </w:rPr>
              <w:t xml:space="preserve">      </w:t>
            </w:r>
            <w:r>
              <w:rPr>
                <w:sz w:val="18"/>
                <w:szCs w:val="18"/>
              </w:rPr>
              <w:t xml:space="preserve">   </w:t>
            </w:r>
            <w:r w:rsidRPr="00D218E1">
              <w:rPr>
                <w:sz w:val="18"/>
                <w:szCs w:val="18"/>
              </w:rPr>
              <w:t>Prava iz oblasti socijalne zaštite</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615F15" w:rsidRDefault="00FF49F2" w:rsidP="007D120A">
            <w:pPr>
              <w:jc w:val="right"/>
              <w:rPr>
                <w:sz w:val="18"/>
                <w:szCs w:val="18"/>
              </w:rPr>
            </w:pPr>
          </w:p>
        </w:tc>
      </w:tr>
      <w:tr w:rsidR="00FF49F2" w:rsidRPr="00D218E1" w:rsidTr="007D120A">
        <w:trPr>
          <w:trHeight w:val="125"/>
        </w:trPr>
        <w:tc>
          <w:tcPr>
            <w:tcW w:w="1052" w:type="dxa"/>
          </w:tcPr>
          <w:p w:rsidR="00FF49F2" w:rsidRPr="00D218E1" w:rsidRDefault="00FF49F2" w:rsidP="007D120A">
            <w:pPr>
              <w:jc w:val="right"/>
              <w:rPr>
                <w:sz w:val="18"/>
                <w:szCs w:val="18"/>
              </w:rPr>
            </w:pPr>
            <w:r w:rsidRPr="00D218E1">
              <w:rPr>
                <w:sz w:val="18"/>
                <w:szCs w:val="18"/>
              </w:rPr>
              <w:t>5.2</w:t>
            </w:r>
          </w:p>
        </w:tc>
        <w:tc>
          <w:tcPr>
            <w:tcW w:w="4964" w:type="dxa"/>
          </w:tcPr>
          <w:p w:rsidR="00FF49F2" w:rsidRPr="00D218E1" w:rsidRDefault="00FF49F2" w:rsidP="007D120A">
            <w:pPr>
              <w:rPr>
                <w:sz w:val="18"/>
                <w:szCs w:val="18"/>
              </w:rPr>
            </w:pPr>
            <w:r w:rsidRPr="00D218E1">
              <w:rPr>
                <w:sz w:val="18"/>
                <w:szCs w:val="18"/>
              </w:rPr>
              <w:t xml:space="preserve">         Sredstva za tehnološke viškove</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5.3</w:t>
            </w:r>
          </w:p>
        </w:tc>
        <w:tc>
          <w:tcPr>
            <w:tcW w:w="4964" w:type="dxa"/>
          </w:tcPr>
          <w:p w:rsidR="00FF49F2" w:rsidRPr="00D218E1" w:rsidRDefault="00FF49F2" w:rsidP="007D120A">
            <w:pPr>
              <w:rPr>
                <w:sz w:val="18"/>
                <w:szCs w:val="18"/>
              </w:rPr>
            </w:pPr>
            <w:r w:rsidRPr="00D218E1">
              <w:rPr>
                <w:sz w:val="18"/>
                <w:szCs w:val="18"/>
              </w:rPr>
              <w:t xml:space="preserve">         Prava iz oblasti penzijskog i invalidskog osiguranja </w:t>
            </w:r>
          </w:p>
        </w:tc>
        <w:tc>
          <w:tcPr>
            <w:tcW w:w="1603" w:type="dxa"/>
          </w:tcPr>
          <w:p w:rsidR="00FF49F2" w:rsidRPr="00D218E1" w:rsidRDefault="00FF49F2" w:rsidP="007D120A">
            <w:pPr>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jc w:val="right"/>
              <w:rPr>
                <w:sz w:val="18"/>
                <w:szCs w:val="18"/>
              </w:rPr>
            </w:pPr>
            <w:r w:rsidRPr="00D218E1">
              <w:rPr>
                <w:sz w:val="18"/>
                <w:szCs w:val="18"/>
              </w:rPr>
              <w:t>5.4</w:t>
            </w:r>
          </w:p>
        </w:tc>
        <w:tc>
          <w:tcPr>
            <w:tcW w:w="4964" w:type="dxa"/>
          </w:tcPr>
          <w:p w:rsidR="00FF49F2" w:rsidRPr="00D218E1" w:rsidRDefault="00FF49F2" w:rsidP="007D120A">
            <w:pPr>
              <w:rPr>
                <w:sz w:val="18"/>
                <w:szCs w:val="18"/>
              </w:rPr>
            </w:pPr>
            <w:r w:rsidRPr="00D218E1">
              <w:rPr>
                <w:sz w:val="18"/>
                <w:szCs w:val="18"/>
              </w:rPr>
              <w:t xml:space="preserve">         Ostala prava iz oblasti zdrastvene zaštite</w:t>
            </w:r>
          </w:p>
        </w:tc>
        <w:tc>
          <w:tcPr>
            <w:tcW w:w="1603" w:type="dxa"/>
          </w:tcPr>
          <w:p w:rsidR="00FF49F2" w:rsidRPr="00D218E1" w:rsidRDefault="00FF49F2" w:rsidP="007D120A">
            <w:pPr>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rPr>
          <w:trHeight w:val="394"/>
        </w:trPr>
        <w:tc>
          <w:tcPr>
            <w:tcW w:w="1052" w:type="dxa"/>
          </w:tcPr>
          <w:p w:rsidR="00FF49F2" w:rsidRPr="00D218E1" w:rsidRDefault="00FF49F2" w:rsidP="007D120A">
            <w:pPr>
              <w:jc w:val="right"/>
              <w:rPr>
                <w:sz w:val="18"/>
                <w:szCs w:val="18"/>
              </w:rPr>
            </w:pPr>
            <w:r w:rsidRPr="00D218E1">
              <w:rPr>
                <w:sz w:val="18"/>
                <w:szCs w:val="18"/>
              </w:rPr>
              <w:t>5.5</w:t>
            </w:r>
          </w:p>
        </w:tc>
        <w:tc>
          <w:tcPr>
            <w:tcW w:w="4964" w:type="dxa"/>
          </w:tcPr>
          <w:p w:rsidR="00FF49F2" w:rsidRPr="00D218E1" w:rsidRDefault="00FF49F2" w:rsidP="007D120A">
            <w:pPr>
              <w:rPr>
                <w:sz w:val="18"/>
                <w:szCs w:val="18"/>
              </w:rPr>
            </w:pPr>
            <w:r w:rsidRPr="00D218E1">
              <w:rPr>
                <w:sz w:val="18"/>
                <w:szCs w:val="18"/>
              </w:rPr>
              <w:t xml:space="preserve">         Ostala prava iz oblasti zdrastvenog osiguranja</w:t>
            </w:r>
          </w:p>
        </w:tc>
        <w:tc>
          <w:tcPr>
            <w:tcW w:w="1603" w:type="dxa"/>
          </w:tcPr>
          <w:p w:rsidR="00FF49F2" w:rsidRPr="00D218E1" w:rsidRDefault="00FF49F2" w:rsidP="007D120A">
            <w:pPr>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A36F81" w:rsidTr="007D120A">
        <w:tc>
          <w:tcPr>
            <w:tcW w:w="1052" w:type="dxa"/>
          </w:tcPr>
          <w:p w:rsidR="00FF49F2" w:rsidRPr="00D218E1" w:rsidRDefault="00FF49F2" w:rsidP="007D120A">
            <w:pPr>
              <w:rPr>
                <w:sz w:val="18"/>
                <w:szCs w:val="18"/>
              </w:rPr>
            </w:pPr>
            <w:r w:rsidRPr="00D218E1">
              <w:rPr>
                <w:sz w:val="18"/>
                <w:szCs w:val="18"/>
              </w:rPr>
              <w:t>6</w:t>
            </w:r>
          </w:p>
        </w:tc>
        <w:tc>
          <w:tcPr>
            <w:tcW w:w="4964" w:type="dxa"/>
          </w:tcPr>
          <w:p w:rsidR="00FF49F2" w:rsidRDefault="00FF49F2" w:rsidP="007D120A">
            <w:pPr>
              <w:rPr>
                <w:sz w:val="18"/>
                <w:szCs w:val="18"/>
              </w:rPr>
            </w:pPr>
            <w:r w:rsidRPr="00D218E1">
              <w:rPr>
                <w:sz w:val="18"/>
                <w:szCs w:val="18"/>
              </w:rPr>
              <w:t>Transferi institucijama,pojedincima,nevladinom i javnom</w:t>
            </w:r>
          </w:p>
          <w:p w:rsidR="00FF49F2" w:rsidRPr="00D218E1" w:rsidRDefault="00FF49F2" w:rsidP="007D120A">
            <w:pPr>
              <w:rPr>
                <w:sz w:val="18"/>
                <w:szCs w:val="18"/>
              </w:rPr>
            </w:pPr>
            <w:r w:rsidRPr="00D218E1">
              <w:rPr>
                <w:sz w:val="18"/>
                <w:szCs w:val="18"/>
              </w:rPr>
              <w:t xml:space="preserve"> sektoru</w:t>
            </w:r>
          </w:p>
        </w:tc>
        <w:tc>
          <w:tcPr>
            <w:tcW w:w="1603" w:type="dxa"/>
          </w:tcPr>
          <w:p w:rsidR="00FF49F2" w:rsidRDefault="00FF49F2" w:rsidP="007D120A">
            <w:pPr>
              <w:jc w:val="right"/>
              <w:rPr>
                <w:b/>
                <w:sz w:val="18"/>
                <w:szCs w:val="18"/>
              </w:rPr>
            </w:pPr>
          </w:p>
          <w:p w:rsidR="00FF49F2" w:rsidRPr="00070BEB" w:rsidRDefault="00FF49F2" w:rsidP="007D120A">
            <w:pPr>
              <w:jc w:val="right"/>
              <w:rPr>
                <w:b/>
                <w:sz w:val="18"/>
                <w:szCs w:val="18"/>
              </w:rPr>
            </w:pPr>
            <w:r>
              <w:rPr>
                <w:b/>
                <w:sz w:val="18"/>
                <w:szCs w:val="18"/>
              </w:rPr>
              <w:t>213.200,00</w:t>
            </w:r>
          </w:p>
        </w:tc>
        <w:tc>
          <w:tcPr>
            <w:tcW w:w="1770" w:type="dxa"/>
          </w:tcPr>
          <w:p w:rsidR="00FF49F2" w:rsidRDefault="00FF49F2" w:rsidP="007D120A">
            <w:pPr>
              <w:jc w:val="right"/>
              <w:rPr>
                <w:b/>
                <w:sz w:val="18"/>
                <w:szCs w:val="18"/>
              </w:rPr>
            </w:pPr>
          </w:p>
          <w:p w:rsidR="00FF49F2" w:rsidRPr="00070BEB" w:rsidRDefault="00FF49F2" w:rsidP="007D120A">
            <w:pPr>
              <w:jc w:val="right"/>
              <w:rPr>
                <w:b/>
                <w:sz w:val="18"/>
                <w:szCs w:val="18"/>
              </w:rPr>
            </w:pPr>
            <w:r>
              <w:rPr>
                <w:b/>
                <w:sz w:val="18"/>
                <w:szCs w:val="18"/>
              </w:rPr>
              <w:t>199.681,75</w:t>
            </w:r>
          </w:p>
        </w:tc>
        <w:tc>
          <w:tcPr>
            <w:tcW w:w="1771" w:type="dxa"/>
          </w:tcPr>
          <w:p w:rsidR="00FF49F2" w:rsidRDefault="00FF49F2" w:rsidP="007D120A">
            <w:pPr>
              <w:jc w:val="right"/>
              <w:rPr>
                <w:b/>
                <w:sz w:val="18"/>
                <w:szCs w:val="18"/>
              </w:rPr>
            </w:pPr>
          </w:p>
          <w:p w:rsidR="00FF49F2" w:rsidRPr="00A36F81" w:rsidRDefault="00FF49F2" w:rsidP="007D120A">
            <w:pPr>
              <w:jc w:val="right"/>
              <w:rPr>
                <w:b/>
                <w:sz w:val="18"/>
                <w:szCs w:val="18"/>
              </w:rPr>
            </w:pPr>
            <w:r>
              <w:rPr>
                <w:b/>
                <w:sz w:val="18"/>
                <w:szCs w:val="18"/>
              </w:rPr>
              <w:t>209.058,19</w:t>
            </w:r>
          </w:p>
        </w:tc>
      </w:tr>
      <w:tr w:rsidR="00FF49F2" w:rsidRPr="00D218E1" w:rsidTr="007D120A">
        <w:tc>
          <w:tcPr>
            <w:tcW w:w="1052" w:type="dxa"/>
          </w:tcPr>
          <w:p w:rsidR="00FF49F2" w:rsidRPr="00D218E1" w:rsidRDefault="00FF49F2" w:rsidP="007D120A">
            <w:pPr>
              <w:rPr>
                <w:sz w:val="18"/>
                <w:szCs w:val="18"/>
              </w:rPr>
            </w:pPr>
            <w:r w:rsidRPr="00D218E1">
              <w:rPr>
                <w:sz w:val="18"/>
                <w:szCs w:val="18"/>
              </w:rPr>
              <w:t>7</w:t>
            </w:r>
          </w:p>
        </w:tc>
        <w:tc>
          <w:tcPr>
            <w:tcW w:w="4964" w:type="dxa"/>
          </w:tcPr>
          <w:p w:rsidR="00FF49F2" w:rsidRPr="00D218E1" w:rsidRDefault="00FF49F2" w:rsidP="007D120A">
            <w:pPr>
              <w:rPr>
                <w:sz w:val="18"/>
                <w:szCs w:val="18"/>
              </w:rPr>
            </w:pPr>
            <w:r>
              <w:rPr>
                <w:sz w:val="18"/>
                <w:szCs w:val="18"/>
              </w:rPr>
              <w:t xml:space="preserve">          </w:t>
            </w:r>
            <w:r w:rsidRPr="00D218E1">
              <w:rPr>
                <w:sz w:val="18"/>
                <w:szCs w:val="18"/>
              </w:rPr>
              <w:t>Pozajmice i krediti</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r w:rsidRPr="00D218E1">
              <w:rPr>
                <w:sz w:val="18"/>
                <w:szCs w:val="18"/>
              </w:rPr>
              <w:t>8</w:t>
            </w:r>
          </w:p>
        </w:tc>
        <w:tc>
          <w:tcPr>
            <w:tcW w:w="4964" w:type="dxa"/>
          </w:tcPr>
          <w:p w:rsidR="00FF49F2" w:rsidRPr="00D218E1" w:rsidRDefault="00FF49F2" w:rsidP="007D120A">
            <w:pPr>
              <w:rPr>
                <w:sz w:val="18"/>
                <w:szCs w:val="18"/>
              </w:rPr>
            </w:pPr>
            <w:r>
              <w:rPr>
                <w:sz w:val="18"/>
                <w:szCs w:val="18"/>
              </w:rPr>
              <w:t xml:space="preserve">          </w:t>
            </w:r>
            <w:r w:rsidRPr="00D218E1">
              <w:rPr>
                <w:sz w:val="18"/>
                <w:szCs w:val="18"/>
              </w:rPr>
              <w:t>Otplata garancija</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3A4832" w:rsidTr="007D120A">
        <w:tc>
          <w:tcPr>
            <w:tcW w:w="1052" w:type="dxa"/>
            <w:tcBorders>
              <w:bottom w:val="double" w:sz="4" w:space="0" w:color="auto"/>
            </w:tcBorders>
          </w:tcPr>
          <w:p w:rsidR="00FF49F2" w:rsidRPr="00D218E1" w:rsidRDefault="00FF49F2" w:rsidP="007D120A">
            <w:pPr>
              <w:rPr>
                <w:sz w:val="18"/>
                <w:szCs w:val="18"/>
              </w:rPr>
            </w:pPr>
            <w:r>
              <w:rPr>
                <w:sz w:val="18"/>
                <w:szCs w:val="18"/>
              </w:rPr>
              <w:t>9</w:t>
            </w:r>
          </w:p>
        </w:tc>
        <w:tc>
          <w:tcPr>
            <w:tcW w:w="4964" w:type="dxa"/>
            <w:tcBorders>
              <w:bottom w:val="double" w:sz="4" w:space="0" w:color="auto"/>
            </w:tcBorders>
          </w:tcPr>
          <w:p w:rsidR="00FF49F2" w:rsidRPr="00D218E1" w:rsidRDefault="00FF49F2" w:rsidP="007D120A">
            <w:pPr>
              <w:rPr>
                <w:sz w:val="18"/>
                <w:szCs w:val="18"/>
              </w:rPr>
            </w:pPr>
            <w:r>
              <w:rPr>
                <w:sz w:val="18"/>
                <w:szCs w:val="18"/>
              </w:rPr>
              <w:t xml:space="preserve">          </w:t>
            </w:r>
            <w:r w:rsidRPr="00D218E1">
              <w:rPr>
                <w:sz w:val="18"/>
                <w:szCs w:val="18"/>
              </w:rPr>
              <w:t>Rezerve</w:t>
            </w:r>
          </w:p>
        </w:tc>
        <w:tc>
          <w:tcPr>
            <w:tcW w:w="1603" w:type="dxa"/>
            <w:tcBorders>
              <w:bottom w:val="double" w:sz="4" w:space="0" w:color="auto"/>
            </w:tcBorders>
          </w:tcPr>
          <w:p w:rsidR="00FF49F2" w:rsidRPr="00070BEB" w:rsidRDefault="00FF49F2" w:rsidP="007D120A">
            <w:pPr>
              <w:jc w:val="right"/>
              <w:rPr>
                <w:b/>
                <w:sz w:val="18"/>
                <w:szCs w:val="18"/>
              </w:rPr>
            </w:pPr>
            <w:r>
              <w:rPr>
                <w:b/>
                <w:sz w:val="18"/>
                <w:szCs w:val="18"/>
              </w:rPr>
              <w:t>10.000,00</w:t>
            </w:r>
          </w:p>
        </w:tc>
        <w:tc>
          <w:tcPr>
            <w:tcW w:w="1770" w:type="dxa"/>
            <w:tcBorders>
              <w:bottom w:val="double" w:sz="4" w:space="0" w:color="auto"/>
            </w:tcBorders>
          </w:tcPr>
          <w:p w:rsidR="00FF49F2" w:rsidRPr="00070BEB" w:rsidRDefault="00FF49F2" w:rsidP="007D120A">
            <w:pPr>
              <w:jc w:val="right"/>
              <w:rPr>
                <w:b/>
                <w:sz w:val="18"/>
                <w:szCs w:val="18"/>
              </w:rPr>
            </w:pPr>
            <w:r>
              <w:rPr>
                <w:b/>
                <w:sz w:val="18"/>
                <w:szCs w:val="18"/>
              </w:rPr>
              <w:t>1.500,00</w:t>
            </w:r>
          </w:p>
        </w:tc>
        <w:tc>
          <w:tcPr>
            <w:tcW w:w="1771" w:type="dxa"/>
            <w:tcBorders>
              <w:bottom w:val="double" w:sz="4" w:space="0" w:color="auto"/>
            </w:tcBorders>
          </w:tcPr>
          <w:p w:rsidR="00FF49F2" w:rsidRPr="003A4832" w:rsidRDefault="00FF49F2" w:rsidP="007D120A">
            <w:pPr>
              <w:jc w:val="right"/>
              <w:rPr>
                <w:b/>
                <w:sz w:val="18"/>
                <w:szCs w:val="18"/>
              </w:rPr>
            </w:pPr>
          </w:p>
        </w:tc>
      </w:tr>
      <w:tr w:rsidR="00FF49F2" w:rsidRPr="00D218E1" w:rsidTr="007D120A">
        <w:trPr>
          <w:trHeight w:val="343"/>
        </w:trPr>
        <w:tc>
          <w:tcPr>
            <w:tcW w:w="1052" w:type="dxa"/>
            <w:tcBorders>
              <w:top w:val="double" w:sz="4" w:space="0" w:color="auto"/>
              <w:bottom w:val="double" w:sz="4" w:space="0" w:color="auto"/>
            </w:tcBorders>
          </w:tcPr>
          <w:p w:rsidR="00FF49F2" w:rsidRPr="00D218E1" w:rsidRDefault="00FF49F2" w:rsidP="007D120A">
            <w:pPr>
              <w:rPr>
                <w:b/>
                <w:sz w:val="18"/>
                <w:szCs w:val="18"/>
              </w:rPr>
            </w:pPr>
            <w:r w:rsidRPr="00D218E1">
              <w:rPr>
                <w:b/>
                <w:sz w:val="18"/>
                <w:szCs w:val="18"/>
              </w:rPr>
              <w:t>II</w:t>
            </w:r>
          </w:p>
        </w:tc>
        <w:tc>
          <w:tcPr>
            <w:tcW w:w="4964"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Ukupno izdaci  (4+5+6+7+8+9)</w:t>
            </w:r>
          </w:p>
        </w:tc>
        <w:tc>
          <w:tcPr>
            <w:tcW w:w="1603" w:type="dxa"/>
            <w:tcBorders>
              <w:top w:val="double" w:sz="4" w:space="0" w:color="auto"/>
              <w:bottom w:val="double" w:sz="4" w:space="0" w:color="auto"/>
            </w:tcBorders>
          </w:tcPr>
          <w:p w:rsidR="00FF49F2" w:rsidRPr="00A53D92" w:rsidRDefault="00FF49F2" w:rsidP="007D120A">
            <w:pPr>
              <w:jc w:val="right"/>
              <w:rPr>
                <w:b/>
                <w:sz w:val="18"/>
                <w:szCs w:val="18"/>
              </w:rPr>
            </w:pPr>
            <w:r>
              <w:rPr>
                <w:b/>
                <w:sz w:val="18"/>
                <w:szCs w:val="18"/>
              </w:rPr>
              <w:t>1.247.800,00</w:t>
            </w:r>
          </w:p>
        </w:tc>
        <w:tc>
          <w:tcPr>
            <w:tcW w:w="1770" w:type="dxa"/>
            <w:tcBorders>
              <w:top w:val="double" w:sz="4" w:space="0" w:color="auto"/>
              <w:bottom w:val="double" w:sz="4" w:space="0" w:color="auto"/>
            </w:tcBorders>
          </w:tcPr>
          <w:p w:rsidR="00FF49F2" w:rsidRDefault="00FF49F2" w:rsidP="007D120A">
            <w:pPr>
              <w:jc w:val="right"/>
              <w:rPr>
                <w:b/>
                <w:sz w:val="18"/>
                <w:szCs w:val="18"/>
              </w:rPr>
            </w:pPr>
          </w:p>
          <w:p w:rsidR="00FF49F2" w:rsidRPr="0084383A" w:rsidRDefault="00FF49F2" w:rsidP="007D120A">
            <w:pPr>
              <w:jc w:val="right"/>
              <w:rPr>
                <w:b/>
                <w:sz w:val="18"/>
                <w:szCs w:val="18"/>
              </w:rPr>
            </w:pPr>
            <w:r>
              <w:rPr>
                <w:b/>
                <w:sz w:val="18"/>
                <w:szCs w:val="18"/>
              </w:rPr>
              <w:t>1.065.189,63</w:t>
            </w:r>
          </w:p>
        </w:tc>
        <w:tc>
          <w:tcPr>
            <w:tcW w:w="1771" w:type="dxa"/>
            <w:tcBorders>
              <w:top w:val="double" w:sz="4" w:space="0" w:color="auto"/>
              <w:bottom w:val="double" w:sz="4" w:space="0" w:color="auto"/>
            </w:tcBorders>
          </w:tcPr>
          <w:p w:rsidR="00FF49F2" w:rsidRPr="00500FA0" w:rsidRDefault="00FF49F2" w:rsidP="007D120A">
            <w:pPr>
              <w:jc w:val="right"/>
              <w:rPr>
                <w:b/>
                <w:sz w:val="18"/>
                <w:szCs w:val="18"/>
              </w:rPr>
            </w:pPr>
            <w:r>
              <w:rPr>
                <w:b/>
                <w:sz w:val="18"/>
                <w:szCs w:val="18"/>
              </w:rPr>
              <w:t>1.192.533,70</w:t>
            </w:r>
          </w:p>
        </w:tc>
      </w:tr>
      <w:tr w:rsidR="00FF49F2" w:rsidRPr="00D218E1" w:rsidTr="007D120A">
        <w:trPr>
          <w:trHeight w:val="92"/>
        </w:trPr>
        <w:tc>
          <w:tcPr>
            <w:tcW w:w="1052" w:type="dxa"/>
            <w:tcBorders>
              <w:top w:val="double" w:sz="4" w:space="0" w:color="auto"/>
              <w:bottom w:val="double" w:sz="4" w:space="0" w:color="auto"/>
            </w:tcBorders>
          </w:tcPr>
          <w:p w:rsidR="00FF49F2" w:rsidRPr="00D218E1" w:rsidRDefault="00FF49F2" w:rsidP="007D120A">
            <w:pPr>
              <w:rPr>
                <w:b/>
                <w:sz w:val="18"/>
                <w:szCs w:val="18"/>
              </w:rPr>
            </w:pPr>
            <w:r w:rsidRPr="00D218E1">
              <w:rPr>
                <w:b/>
                <w:sz w:val="18"/>
                <w:szCs w:val="18"/>
              </w:rPr>
              <w:t>III</w:t>
            </w:r>
          </w:p>
        </w:tc>
        <w:tc>
          <w:tcPr>
            <w:tcW w:w="4964"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Neto novčani tok  (I-II)</w:t>
            </w:r>
          </w:p>
        </w:tc>
        <w:tc>
          <w:tcPr>
            <w:tcW w:w="1603" w:type="dxa"/>
            <w:tcBorders>
              <w:top w:val="double" w:sz="4" w:space="0" w:color="auto"/>
              <w:bottom w:val="double" w:sz="4" w:space="0" w:color="auto"/>
            </w:tcBorders>
          </w:tcPr>
          <w:p w:rsidR="00FF49F2" w:rsidRPr="00A53D92" w:rsidRDefault="00FF49F2" w:rsidP="007D120A">
            <w:pPr>
              <w:jc w:val="right"/>
              <w:rPr>
                <w:b/>
                <w:sz w:val="18"/>
                <w:szCs w:val="18"/>
              </w:rPr>
            </w:pPr>
            <w:r>
              <w:rPr>
                <w:b/>
                <w:sz w:val="18"/>
                <w:szCs w:val="18"/>
              </w:rPr>
              <w:t>417.447,72</w:t>
            </w:r>
          </w:p>
        </w:tc>
        <w:tc>
          <w:tcPr>
            <w:tcW w:w="1770" w:type="dxa"/>
            <w:tcBorders>
              <w:top w:val="double" w:sz="4" w:space="0" w:color="auto"/>
              <w:bottom w:val="double" w:sz="4" w:space="0" w:color="auto"/>
            </w:tcBorders>
          </w:tcPr>
          <w:p w:rsidR="00FF49F2" w:rsidRPr="0084383A" w:rsidRDefault="00FF49F2" w:rsidP="007D120A">
            <w:pPr>
              <w:jc w:val="right"/>
              <w:rPr>
                <w:b/>
                <w:sz w:val="18"/>
                <w:szCs w:val="18"/>
              </w:rPr>
            </w:pPr>
            <w:r>
              <w:rPr>
                <w:b/>
                <w:sz w:val="18"/>
                <w:szCs w:val="18"/>
              </w:rPr>
              <w:t>389.228,44</w:t>
            </w:r>
          </w:p>
        </w:tc>
        <w:tc>
          <w:tcPr>
            <w:tcW w:w="1771" w:type="dxa"/>
            <w:tcBorders>
              <w:top w:val="double" w:sz="4" w:space="0" w:color="auto"/>
              <w:bottom w:val="double" w:sz="4" w:space="0" w:color="auto"/>
            </w:tcBorders>
          </w:tcPr>
          <w:p w:rsidR="00FF49F2" w:rsidRPr="00500FA0" w:rsidRDefault="00FF49F2" w:rsidP="007D120A">
            <w:pPr>
              <w:tabs>
                <w:tab w:val="center" w:pos="777"/>
                <w:tab w:val="right" w:pos="1555"/>
              </w:tabs>
              <w:jc w:val="right"/>
              <w:rPr>
                <w:b/>
                <w:sz w:val="18"/>
                <w:szCs w:val="18"/>
              </w:rPr>
            </w:pPr>
            <w:r>
              <w:rPr>
                <w:b/>
                <w:sz w:val="18"/>
                <w:szCs w:val="18"/>
              </w:rPr>
              <w:t>572.817,12</w:t>
            </w:r>
          </w:p>
        </w:tc>
      </w:tr>
      <w:tr w:rsidR="00FF49F2" w:rsidRPr="00D218E1" w:rsidTr="007D120A">
        <w:tc>
          <w:tcPr>
            <w:tcW w:w="1052" w:type="dxa"/>
            <w:tcBorders>
              <w:top w:val="double" w:sz="4" w:space="0" w:color="auto"/>
            </w:tcBorders>
          </w:tcPr>
          <w:p w:rsidR="00FF49F2" w:rsidRPr="00D218E1" w:rsidRDefault="00FF49F2" w:rsidP="007D120A">
            <w:pPr>
              <w:rPr>
                <w:sz w:val="18"/>
                <w:szCs w:val="18"/>
              </w:rPr>
            </w:pPr>
          </w:p>
        </w:tc>
        <w:tc>
          <w:tcPr>
            <w:tcW w:w="4964" w:type="dxa"/>
            <w:tcBorders>
              <w:top w:val="double" w:sz="4" w:space="0" w:color="auto"/>
            </w:tcBorders>
          </w:tcPr>
          <w:p w:rsidR="00FF49F2" w:rsidRPr="00D218E1" w:rsidRDefault="00FF49F2" w:rsidP="007D120A">
            <w:pPr>
              <w:rPr>
                <w:sz w:val="18"/>
                <w:szCs w:val="18"/>
              </w:rPr>
            </w:pPr>
          </w:p>
        </w:tc>
        <w:tc>
          <w:tcPr>
            <w:tcW w:w="1603" w:type="dxa"/>
            <w:tcBorders>
              <w:top w:val="double" w:sz="4" w:space="0" w:color="auto"/>
            </w:tcBorders>
          </w:tcPr>
          <w:p w:rsidR="00FF49F2" w:rsidRPr="00D218E1" w:rsidRDefault="00FF49F2" w:rsidP="007D120A">
            <w:pPr>
              <w:jc w:val="right"/>
              <w:rPr>
                <w:sz w:val="18"/>
                <w:szCs w:val="18"/>
              </w:rPr>
            </w:pPr>
          </w:p>
        </w:tc>
        <w:tc>
          <w:tcPr>
            <w:tcW w:w="1770" w:type="dxa"/>
            <w:tcBorders>
              <w:top w:val="double" w:sz="4" w:space="0" w:color="auto"/>
            </w:tcBorders>
          </w:tcPr>
          <w:p w:rsidR="00FF49F2" w:rsidRPr="00D218E1" w:rsidRDefault="00FF49F2" w:rsidP="007D120A">
            <w:pPr>
              <w:jc w:val="right"/>
              <w:rPr>
                <w:sz w:val="18"/>
                <w:szCs w:val="18"/>
              </w:rPr>
            </w:pPr>
          </w:p>
        </w:tc>
        <w:tc>
          <w:tcPr>
            <w:tcW w:w="1771" w:type="dxa"/>
            <w:tcBorders>
              <w:top w:val="double" w:sz="4" w:space="0" w:color="auto"/>
            </w:tcBorders>
          </w:tcPr>
          <w:p w:rsidR="00FF49F2" w:rsidRPr="00D218E1" w:rsidRDefault="00FF49F2" w:rsidP="007D120A">
            <w:pPr>
              <w:jc w:val="right"/>
              <w:rPr>
                <w:sz w:val="18"/>
                <w:szCs w:val="18"/>
              </w:rPr>
            </w:pPr>
          </w:p>
        </w:tc>
      </w:tr>
      <w:tr w:rsidR="00FF49F2" w:rsidRPr="00D218E1" w:rsidTr="007D120A">
        <w:trPr>
          <w:trHeight w:val="166"/>
        </w:trPr>
        <w:tc>
          <w:tcPr>
            <w:tcW w:w="1052" w:type="dxa"/>
          </w:tcPr>
          <w:p w:rsidR="00FF49F2" w:rsidRPr="00D218E1" w:rsidRDefault="00FF49F2" w:rsidP="007D120A">
            <w:pPr>
              <w:rPr>
                <w:sz w:val="18"/>
                <w:szCs w:val="18"/>
              </w:rPr>
            </w:pPr>
          </w:p>
        </w:tc>
        <w:tc>
          <w:tcPr>
            <w:tcW w:w="4964" w:type="dxa"/>
          </w:tcPr>
          <w:p w:rsidR="00FF49F2" w:rsidRPr="00D218E1" w:rsidRDefault="00FF49F2" w:rsidP="007D120A">
            <w:pPr>
              <w:jc w:val="center"/>
              <w:rPr>
                <w:b/>
                <w:sz w:val="18"/>
                <w:szCs w:val="18"/>
              </w:rPr>
            </w:pPr>
            <w:r w:rsidRPr="00D218E1">
              <w:rPr>
                <w:b/>
                <w:sz w:val="18"/>
                <w:szCs w:val="18"/>
              </w:rPr>
              <w:t>NOVČANI TOK PO OSNOVU INVESTIRANJA</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r>
              <w:rPr>
                <w:sz w:val="18"/>
                <w:szCs w:val="18"/>
              </w:rPr>
              <w:t>10</w:t>
            </w:r>
          </w:p>
        </w:tc>
        <w:tc>
          <w:tcPr>
            <w:tcW w:w="4964" w:type="dxa"/>
          </w:tcPr>
          <w:p w:rsidR="00FF49F2" w:rsidRPr="00D218E1" w:rsidRDefault="00FF49F2" w:rsidP="007D120A">
            <w:pPr>
              <w:rPr>
                <w:sz w:val="18"/>
                <w:szCs w:val="18"/>
              </w:rPr>
            </w:pPr>
            <w:r w:rsidRPr="00D218E1">
              <w:rPr>
                <w:sz w:val="18"/>
                <w:szCs w:val="18"/>
              </w:rPr>
              <w:t>Primici od prodaje nefinansijske imovine</w:t>
            </w:r>
          </w:p>
        </w:tc>
        <w:tc>
          <w:tcPr>
            <w:tcW w:w="1603" w:type="dxa"/>
          </w:tcPr>
          <w:p w:rsidR="00FF49F2" w:rsidRPr="00D218E1" w:rsidRDefault="00FF49F2" w:rsidP="007D120A">
            <w:pPr>
              <w:jc w:val="right"/>
              <w:rPr>
                <w:sz w:val="18"/>
                <w:szCs w:val="18"/>
              </w:rPr>
            </w:pPr>
            <w:r>
              <w:rPr>
                <w:sz w:val="18"/>
                <w:szCs w:val="18"/>
              </w:rPr>
              <w:t>10.000,00</w:t>
            </w:r>
          </w:p>
        </w:tc>
        <w:tc>
          <w:tcPr>
            <w:tcW w:w="1770" w:type="dxa"/>
          </w:tcPr>
          <w:p w:rsidR="00FF49F2" w:rsidRPr="00D218E1" w:rsidRDefault="00FF49F2" w:rsidP="007D120A">
            <w:pPr>
              <w:jc w:val="right"/>
              <w:rPr>
                <w:sz w:val="18"/>
                <w:szCs w:val="18"/>
              </w:rPr>
            </w:pPr>
            <w:r>
              <w:rPr>
                <w:sz w:val="18"/>
                <w:szCs w:val="18"/>
              </w:rPr>
              <w:t>28.615,00</w:t>
            </w: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r>
              <w:rPr>
                <w:sz w:val="18"/>
                <w:szCs w:val="18"/>
              </w:rPr>
              <w:t>1</w:t>
            </w:r>
            <w:r w:rsidRPr="00D218E1">
              <w:rPr>
                <w:sz w:val="18"/>
                <w:szCs w:val="18"/>
              </w:rPr>
              <w:t>1</w:t>
            </w:r>
          </w:p>
        </w:tc>
        <w:tc>
          <w:tcPr>
            <w:tcW w:w="4964" w:type="dxa"/>
          </w:tcPr>
          <w:p w:rsidR="00FF49F2" w:rsidRPr="00D218E1" w:rsidRDefault="00FF49F2" w:rsidP="007D120A">
            <w:pPr>
              <w:rPr>
                <w:sz w:val="18"/>
                <w:szCs w:val="18"/>
              </w:rPr>
            </w:pPr>
            <w:r w:rsidRPr="00D218E1">
              <w:rPr>
                <w:sz w:val="18"/>
                <w:szCs w:val="18"/>
              </w:rPr>
              <w:t>Primici od prodaje finansijske imovine</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r w:rsidRPr="00D218E1">
              <w:rPr>
                <w:sz w:val="18"/>
                <w:szCs w:val="18"/>
              </w:rPr>
              <w:t>1</w:t>
            </w:r>
            <w:r>
              <w:rPr>
                <w:sz w:val="18"/>
                <w:szCs w:val="18"/>
              </w:rPr>
              <w:t>2</w:t>
            </w:r>
          </w:p>
        </w:tc>
        <w:tc>
          <w:tcPr>
            <w:tcW w:w="4964" w:type="dxa"/>
          </w:tcPr>
          <w:p w:rsidR="00FF49F2" w:rsidRPr="00D218E1" w:rsidRDefault="00FF49F2" w:rsidP="007D120A">
            <w:pPr>
              <w:rPr>
                <w:sz w:val="18"/>
                <w:szCs w:val="18"/>
              </w:rPr>
            </w:pPr>
            <w:r w:rsidRPr="00D218E1">
              <w:rPr>
                <w:sz w:val="18"/>
                <w:szCs w:val="18"/>
              </w:rPr>
              <w:t>Kapitalni izdaci</w:t>
            </w:r>
          </w:p>
        </w:tc>
        <w:tc>
          <w:tcPr>
            <w:tcW w:w="1603" w:type="dxa"/>
          </w:tcPr>
          <w:p w:rsidR="00FF49F2" w:rsidRPr="00D218E1" w:rsidRDefault="00FF49F2" w:rsidP="007D120A">
            <w:pPr>
              <w:jc w:val="right"/>
              <w:rPr>
                <w:sz w:val="18"/>
                <w:szCs w:val="18"/>
              </w:rPr>
            </w:pPr>
            <w:r>
              <w:rPr>
                <w:sz w:val="18"/>
                <w:szCs w:val="18"/>
              </w:rPr>
              <w:t>424.200,00</w:t>
            </w:r>
          </w:p>
        </w:tc>
        <w:tc>
          <w:tcPr>
            <w:tcW w:w="1770" w:type="dxa"/>
          </w:tcPr>
          <w:p w:rsidR="00FF49F2" w:rsidRPr="00D218E1" w:rsidRDefault="00FF49F2" w:rsidP="007D120A">
            <w:pPr>
              <w:jc w:val="right"/>
              <w:rPr>
                <w:sz w:val="18"/>
                <w:szCs w:val="18"/>
              </w:rPr>
            </w:pPr>
            <w:r>
              <w:rPr>
                <w:sz w:val="18"/>
                <w:szCs w:val="18"/>
              </w:rPr>
              <w:t>211.979,28</w:t>
            </w:r>
          </w:p>
        </w:tc>
        <w:tc>
          <w:tcPr>
            <w:tcW w:w="1771" w:type="dxa"/>
          </w:tcPr>
          <w:p w:rsidR="00FF49F2" w:rsidRPr="00D218E1" w:rsidRDefault="00FF49F2" w:rsidP="007D120A">
            <w:pPr>
              <w:jc w:val="right"/>
              <w:rPr>
                <w:sz w:val="18"/>
                <w:szCs w:val="18"/>
              </w:rPr>
            </w:pPr>
            <w:r>
              <w:rPr>
                <w:sz w:val="18"/>
                <w:szCs w:val="18"/>
              </w:rPr>
              <w:t>380.854,27</w:t>
            </w:r>
          </w:p>
        </w:tc>
      </w:tr>
      <w:tr w:rsidR="00FF49F2" w:rsidRPr="00D218E1" w:rsidTr="007D120A">
        <w:tc>
          <w:tcPr>
            <w:tcW w:w="1052" w:type="dxa"/>
            <w:tcBorders>
              <w:bottom w:val="double" w:sz="4" w:space="0" w:color="auto"/>
            </w:tcBorders>
          </w:tcPr>
          <w:p w:rsidR="00FF49F2" w:rsidRPr="00D218E1" w:rsidRDefault="00FF49F2" w:rsidP="007D120A">
            <w:pPr>
              <w:rPr>
                <w:b/>
                <w:sz w:val="18"/>
                <w:szCs w:val="18"/>
              </w:rPr>
            </w:pPr>
            <w:r w:rsidRPr="00D218E1">
              <w:rPr>
                <w:b/>
                <w:sz w:val="18"/>
                <w:szCs w:val="18"/>
              </w:rPr>
              <w:t>IV</w:t>
            </w:r>
          </w:p>
        </w:tc>
        <w:tc>
          <w:tcPr>
            <w:tcW w:w="4964" w:type="dxa"/>
            <w:tcBorders>
              <w:bottom w:val="double" w:sz="4" w:space="0" w:color="auto"/>
            </w:tcBorders>
          </w:tcPr>
          <w:p w:rsidR="00FF49F2" w:rsidRPr="00D218E1" w:rsidRDefault="00FF49F2" w:rsidP="007D120A">
            <w:pPr>
              <w:jc w:val="center"/>
              <w:rPr>
                <w:b/>
                <w:sz w:val="18"/>
                <w:szCs w:val="18"/>
              </w:rPr>
            </w:pP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10+11-12</w:t>
            </w:r>
            <w:r w:rsidRPr="00D218E1">
              <w:rPr>
                <w:b/>
                <w:sz w:val="18"/>
                <w:szCs w:val="18"/>
              </w:rPr>
              <w:t>)</w:t>
            </w:r>
          </w:p>
        </w:tc>
        <w:tc>
          <w:tcPr>
            <w:tcW w:w="1603" w:type="dxa"/>
            <w:tcBorders>
              <w:bottom w:val="double" w:sz="4" w:space="0" w:color="auto"/>
            </w:tcBorders>
          </w:tcPr>
          <w:p w:rsidR="00FF49F2" w:rsidRPr="00A53D92" w:rsidRDefault="00FF49F2" w:rsidP="007D120A">
            <w:pPr>
              <w:jc w:val="right"/>
              <w:rPr>
                <w:b/>
                <w:sz w:val="18"/>
                <w:szCs w:val="18"/>
              </w:rPr>
            </w:pPr>
            <w:r>
              <w:rPr>
                <w:b/>
                <w:sz w:val="18"/>
                <w:szCs w:val="18"/>
              </w:rPr>
              <w:t>-414.200,00</w:t>
            </w:r>
          </w:p>
        </w:tc>
        <w:tc>
          <w:tcPr>
            <w:tcW w:w="1770" w:type="dxa"/>
            <w:tcBorders>
              <w:bottom w:val="double" w:sz="4" w:space="0" w:color="auto"/>
            </w:tcBorders>
          </w:tcPr>
          <w:p w:rsidR="00FF49F2" w:rsidRPr="00177694" w:rsidRDefault="00FF49F2" w:rsidP="007D120A">
            <w:pPr>
              <w:jc w:val="right"/>
              <w:rPr>
                <w:b/>
                <w:sz w:val="18"/>
                <w:szCs w:val="18"/>
              </w:rPr>
            </w:pPr>
            <w:r>
              <w:rPr>
                <w:b/>
                <w:sz w:val="18"/>
                <w:szCs w:val="18"/>
              </w:rPr>
              <w:t>-183.364,28</w:t>
            </w:r>
          </w:p>
        </w:tc>
        <w:tc>
          <w:tcPr>
            <w:tcW w:w="1771" w:type="dxa"/>
            <w:tcBorders>
              <w:bottom w:val="double" w:sz="4" w:space="0" w:color="auto"/>
            </w:tcBorders>
          </w:tcPr>
          <w:p w:rsidR="00FF49F2" w:rsidRPr="00500FA0" w:rsidRDefault="00FF49F2" w:rsidP="007D120A">
            <w:pPr>
              <w:jc w:val="right"/>
              <w:rPr>
                <w:b/>
                <w:sz w:val="18"/>
                <w:szCs w:val="18"/>
              </w:rPr>
            </w:pPr>
            <w:r>
              <w:rPr>
                <w:b/>
                <w:sz w:val="18"/>
                <w:szCs w:val="18"/>
              </w:rPr>
              <w:t>-380.854,27</w:t>
            </w:r>
          </w:p>
        </w:tc>
      </w:tr>
      <w:tr w:rsidR="00FF49F2" w:rsidRPr="00D218E1" w:rsidTr="007D120A">
        <w:tc>
          <w:tcPr>
            <w:tcW w:w="1052" w:type="dxa"/>
          </w:tcPr>
          <w:p w:rsidR="00FF49F2" w:rsidRPr="00D218E1" w:rsidRDefault="00FF49F2" w:rsidP="007D120A">
            <w:pPr>
              <w:rPr>
                <w:sz w:val="18"/>
                <w:szCs w:val="18"/>
              </w:rPr>
            </w:pPr>
          </w:p>
        </w:tc>
        <w:tc>
          <w:tcPr>
            <w:tcW w:w="4964" w:type="dxa"/>
          </w:tcPr>
          <w:p w:rsidR="00FF49F2" w:rsidRPr="00D218E1" w:rsidRDefault="00FF49F2" w:rsidP="007D120A">
            <w:pPr>
              <w:rPr>
                <w:sz w:val="18"/>
                <w:szCs w:val="18"/>
              </w:rPr>
            </w:pP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p>
        </w:tc>
        <w:tc>
          <w:tcPr>
            <w:tcW w:w="4964" w:type="dxa"/>
          </w:tcPr>
          <w:p w:rsidR="00FF49F2" w:rsidRPr="004525A5" w:rsidRDefault="00FF49F2" w:rsidP="007D120A">
            <w:pPr>
              <w:jc w:val="center"/>
              <w:rPr>
                <w:b/>
                <w:sz w:val="18"/>
                <w:szCs w:val="18"/>
              </w:rPr>
            </w:pPr>
            <w:r>
              <w:rPr>
                <w:b/>
                <w:sz w:val="18"/>
                <w:szCs w:val="18"/>
              </w:rPr>
              <w:t>NOVČANI TOK PO OSNOVU FINANSIRANJA</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sz w:val="18"/>
                <w:szCs w:val="18"/>
              </w:rPr>
            </w:pPr>
            <w:r w:rsidRPr="00D218E1">
              <w:rPr>
                <w:sz w:val="18"/>
                <w:szCs w:val="18"/>
              </w:rPr>
              <w:t>1</w:t>
            </w:r>
            <w:r>
              <w:rPr>
                <w:sz w:val="18"/>
                <w:szCs w:val="18"/>
              </w:rPr>
              <w:t>3</w:t>
            </w:r>
          </w:p>
        </w:tc>
        <w:tc>
          <w:tcPr>
            <w:tcW w:w="4964" w:type="dxa"/>
          </w:tcPr>
          <w:p w:rsidR="00FF49F2" w:rsidRPr="00D218E1" w:rsidRDefault="00FF49F2" w:rsidP="007D120A">
            <w:pPr>
              <w:rPr>
                <w:sz w:val="18"/>
                <w:szCs w:val="18"/>
              </w:rPr>
            </w:pPr>
            <w:r w:rsidRPr="00D218E1">
              <w:rPr>
                <w:sz w:val="18"/>
                <w:szCs w:val="18"/>
              </w:rPr>
              <w:t>Pozajmice i krediti</w:t>
            </w:r>
          </w:p>
        </w:tc>
        <w:tc>
          <w:tcPr>
            <w:tcW w:w="1603" w:type="dxa"/>
          </w:tcPr>
          <w:p w:rsidR="00FF49F2" w:rsidRPr="00D218E1" w:rsidRDefault="00FF49F2" w:rsidP="007D120A">
            <w:pPr>
              <w:jc w:val="right"/>
              <w:rPr>
                <w:sz w:val="18"/>
                <w:szCs w:val="18"/>
              </w:rPr>
            </w:pPr>
          </w:p>
        </w:tc>
        <w:tc>
          <w:tcPr>
            <w:tcW w:w="1770" w:type="dxa"/>
          </w:tcPr>
          <w:p w:rsidR="00FF49F2" w:rsidRPr="00D218E1" w:rsidRDefault="00FF49F2" w:rsidP="007D120A">
            <w:pPr>
              <w:jc w:val="right"/>
              <w:rPr>
                <w:sz w:val="18"/>
                <w:szCs w:val="18"/>
              </w:rPr>
            </w:pPr>
          </w:p>
        </w:tc>
        <w:tc>
          <w:tcPr>
            <w:tcW w:w="1771" w:type="dxa"/>
          </w:tcPr>
          <w:p w:rsidR="00FF49F2" w:rsidRPr="00D218E1" w:rsidRDefault="00FF49F2" w:rsidP="007D120A">
            <w:pPr>
              <w:jc w:val="right"/>
              <w:rPr>
                <w:sz w:val="18"/>
                <w:szCs w:val="18"/>
              </w:rPr>
            </w:pPr>
          </w:p>
        </w:tc>
      </w:tr>
      <w:tr w:rsidR="00FF49F2" w:rsidRPr="00D218E1" w:rsidTr="007D120A">
        <w:tc>
          <w:tcPr>
            <w:tcW w:w="1052" w:type="dxa"/>
            <w:tcBorders>
              <w:bottom w:val="double" w:sz="4" w:space="0" w:color="auto"/>
            </w:tcBorders>
          </w:tcPr>
          <w:p w:rsidR="00FF49F2" w:rsidRPr="00D218E1" w:rsidRDefault="00FF49F2" w:rsidP="007D120A">
            <w:pPr>
              <w:rPr>
                <w:sz w:val="18"/>
                <w:szCs w:val="18"/>
              </w:rPr>
            </w:pPr>
            <w:r w:rsidRPr="00D218E1">
              <w:rPr>
                <w:sz w:val="18"/>
                <w:szCs w:val="18"/>
              </w:rPr>
              <w:t>1</w:t>
            </w:r>
            <w:r>
              <w:rPr>
                <w:sz w:val="18"/>
                <w:szCs w:val="18"/>
              </w:rPr>
              <w:t>4</w:t>
            </w:r>
          </w:p>
        </w:tc>
        <w:tc>
          <w:tcPr>
            <w:tcW w:w="4964" w:type="dxa"/>
            <w:tcBorders>
              <w:bottom w:val="double" w:sz="4" w:space="0" w:color="auto"/>
            </w:tcBorders>
          </w:tcPr>
          <w:p w:rsidR="00FF49F2" w:rsidRPr="00D218E1" w:rsidRDefault="00FF49F2" w:rsidP="007D120A">
            <w:pPr>
              <w:rPr>
                <w:sz w:val="18"/>
                <w:szCs w:val="18"/>
              </w:rPr>
            </w:pPr>
            <w:r w:rsidRPr="00D218E1">
              <w:rPr>
                <w:sz w:val="18"/>
                <w:szCs w:val="18"/>
              </w:rPr>
              <w:t>Otplata kredita</w:t>
            </w:r>
          </w:p>
        </w:tc>
        <w:tc>
          <w:tcPr>
            <w:tcW w:w="1603" w:type="dxa"/>
            <w:tcBorders>
              <w:bottom w:val="double" w:sz="4" w:space="0" w:color="auto"/>
            </w:tcBorders>
          </w:tcPr>
          <w:p w:rsidR="00FF49F2" w:rsidRPr="00D218E1" w:rsidRDefault="00FF49F2" w:rsidP="007D120A">
            <w:pPr>
              <w:jc w:val="right"/>
              <w:rPr>
                <w:sz w:val="18"/>
                <w:szCs w:val="18"/>
              </w:rPr>
            </w:pPr>
            <w:r>
              <w:rPr>
                <w:sz w:val="18"/>
                <w:szCs w:val="18"/>
              </w:rPr>
              <w:t>77.000,00</w:t>
            </w:r>
          </w:p>
        </w:tc>
        <w:tc>
          <w:tcPr>
            <w:tcW w:w="1770" w:type="dxa"/>
            <w:tcBorders>
              <w:bottom w:val="double" w:sz="4" w:space="0" w:color="auto"/>
            </w:tcBorders>
          </w:tcPr>
          <w:p w:rsidR="00FF49F2" w:rsidRPr="00D218E1" w:rsidRDefault="00FF49F2" w:rsidP="007D120A">
            <w:pPr>
              <w:jc w:val="right"/>
              <w:rPr>
                <w:sz w:val="18"/>
                <w:szCs w:val="18"/>
              </w:rPr>
            </w:pPr>
            <w:r>
              <w:rPr>
                <w:sz w:val="18"/>
                <w:szCs w:val="18"/>
              </w:rPr>
              <w:t>75.073,39</w:t>
            </w:r>
          </w:p>
        </w:tc>
        <w:tc>
          <w:tcPr>
            <w:tcW w:w="1771" w:type="dxa"/>
            <w:tcBorders>
              <w:bottom w:val="double" w:sz="4" w:space="0" w:color="auto"/>
            </w:tcBorders>
          </w:tcPr>
          <w:p w:rsidR="00FF49F2" w:rsidRPr="00D218E1" w:rsidRDefault="00FF49F2" w:rsidP="007D120A">
            <w:pPr>
              <w:jc w:val="right"/>
              <w:rPr>
                <w:sz w:val="18"/>
                <w:szCs w:val="18"/>
              </w:rPr>
            </w:pPr>
            <w:r>
              <w:rPr>
                <w:sz w:val="18"/>
                <w:szCs w:val="18"/>
              </w:rPr>
              <w:t>76.694,63</w:t>
            </w:r>
          </w:p>
        </w:tc>
      </w:tr>
      <w:tr w:rsidR="00FF49F2" w:rsidRPr="00D218E1" w:rsidTr="007D120A">
        <w:tc>
          <w:tcPr>
            <w:tcW w:w="1052" w:type="dxa"/>
            <w:tcBorders>
              <w:bottom w:val="double" w:sz="4" w:space="0" w:color="auto"/>
            </w:tcBorders>
          </w:tcPr>
          <w:p w:rsidR="00FF49F2" w:rsidRPr="00DB1982" w:rsidRDefault="00FF49F2" w:rsidP="007D120A">
            <w:pPr>
              <w:rPr>
                <w:sz w:val="18"/>
                <w:szCs w:val="18"/>
                <w:lang w:val="sr-Cyrl-CS"/>
              </w:rPr>
            </w:pPr>
            <w:r>
              <w:rPr>
                <w:sz w:val="18"/>
                <w:szCs w:val="18"/>
                <w:lang w:val="sr-Cyrl-CS"/>
              </w:rPr>
              <w:t>15</w:t>
            </w:r>
          </w:p>
        </w:tc>
        <w:tc>
          <w:tcPr>
            <w:tcW w:w="4964" w:type="dxa"/>
            <w:tcBorders>
              <w:bottom w:val="double" w:sz="4" w:space="0" w:color="auto"/>
            </w:tcBorders>
          </w:tcPr>
          <w:p w:rsidR="00FF49F2" w:rsidRPr="00DB1982" w:rsidRDefault="00FF49F2" w:rsidP="007D120A">
            <w:pPr>
              <w:rPr>
                <w:sz w:val="18"/>
                <w:szCs w:val="18"/>
              </w:rPr>
            </w:pPr>
            <w:r>
              <w:rPr>
                <w:sz w:val="18"/>
                <w:szCs w:val="18"/>
              </w:rPr>
              <w:t>Otplata obaveza iz predhodnog perioda</w:t>
            </w:r>
          </w:p>
        </w:tc>
        <w:tc>
          <w:tcPr>
            <w:tcW w:w="1603" w:type="dxa"/>
            <w:tcBorders>
              <w:bottom w:val="double" w:sz="4" w:space="0" w:color="auto"/>
            </w:tcBorders>
          </w:tcPr>
          <w:p w:rsidR="00FF49F2" w:rsidRDefault="00FF49F2" w:rsidP="007D120A">
            <w:pPr>
              <w:jc w:val="right"/>
              <w:rPr>
                <w:sz w:val="18"/>
                <w:szCs w:val="18"/>
              </w:rPr>
            </w:pPr>
            <w:r>
              <w:rPr>
                <w:sz w:val="18"/>
                <w:szCs w:val="18"/>
              </w:rPr>
              <w:t>75.000,00</w:t>
            </w:r>
          </w:p>
        </w:tc>
        <w:tc>
          <w:tcPr>
            <w:tcW w:w="1770" w:type="dxa"/>
            <w:tcBorders>
              <w:bottom w:val="double" w:sz="4" w:space="0" w:color="auto"/>
            </w:tcBorders>
          </w:tcPr>
          <w:p w:rsidR="00FF49F2" w:rsidRDefault="00FF49F2" w:rsidP="007D120A">
            <w:pPr>
              <w:jc w:val="right"/>
              <w:rPr>
                <w:sz w:val="18"/>
                <w:szCs w:val="18"/>
              </w:rPr>
            </w:pPr>
            <w:r>
              <w:rPr>
                <w:sz w:val="18"/>
                <w:szCs w:val="18"/>
              </w:rPr>
              <w:t>18.354,43</w:t>
            </w:r>
          </w:p>
        </w:tc>
        <w:tc>
          <w:tcPr>
            <w:tcW w:w="1771" w:type="dxa"/>
            <w:tcBorders>
              <w:bottom w:val="double" w:sz="4" w:space="0" w:color="auto"/>
            </w:tcBorders>
          </w:tcPr>
          <w:p w:rsidR="00FF49F2" w:rsidRDefault="00FF49F2" w:rsidP="007D120A">
            <w:pPr>
              <w:jc w:val="right"/>
              <w:rPr>
                <w:sz w:val="18"/>
                <w:szCs w:val="18"/>
              </w:rPr>
            </w:pPr>
            <w:r>
              <w:rPr>
                <w:sz w:val="18"/>
                <w:szCs w:val="18"/>
              </w:rPr>
              <w:t>73.953,58</w:t>
            </w:r>
          </w:p>
        </w:tc>
      </w:tr>
      <w:tr w:rsidR="00FF49F2" w:rsidRPr="00C06666" w:rsidTr="007D120A">
        <w:tc>
          <w:tcPr>
            <w:tcW w:w="1052" w:type="dxa"/>
            <w:tcBorders>
              <w:top w:val="double" w:sz="4" w:space="0" w:color="auto"/>
              <w:bottom w:val="double" w:sz="4" w:space="0" w:color="auto"/>
            </w:tcBorders>
          </w:tcPr>
          <w:p w:rsidR="00FF49F2" w:rsidRPr="00D218E1" w:rsidRDefault="00FF49F2" w:rsidP="007D120A">
            <w:pPr>
              <w:rPr>
                <w:b/>
                <w:sz w:val="18"/>
                <w:szCs w:val="18"/>
              </w:rPr>
            </w:pPr>
            <w:r w:rsidRPr="00D218E1">
              <w:rPr>
                <w:b/>
                <w:sz w:val="18"/>
                <w:szCs w:val="18"/>
              </w:rPr>
              <w:t>V</w:t>
            </w:r>
          </w:p>
        </w:tc>
        <w:tc>
          <w:tcPr>
            <w:tcW w:w="4964" w:type="dxa"/>
            <w:tcBorders>
              <w:top w:val="double" w:sz="4" w:space="0" w:color="auto"/>
              <w:bottom w:val="double" w:sz="4" w:space="0" w:color="auto"/>
            </w:tcBorders>
          </w:tcPr>
          <w:p w:rsidR="00FF49F2" w:rsidRPr="00D218E1" w:rsidRDefault="00FF49F2" w:rsidP="007D120A">
            <w:pPr>
              <w:jc w:val="center"/>
              <w:rPr>
                <w:b/>
                <w:sz w:val="18"/>
                <w:szCs w:val="18"/>
              </w:rPr>
            </w:pPr>
            <w:r w:rsidRPr="00D218E1">
              <w:rPr>
                <w:b/>
                <w:sz w:val="18"/>
                <w:szCs w:val="18"/>
              </w:rPr>
              <w:t>Neto novčani tok po osnovu finansiranja (</w:t>
            </w:r>
            <w:r>
              <w:rPr>
                <w:b/>
                <w:sz w:val="18"/>
                <w:szCs w:val="18"/>
              </w:rPr>
              <w:t>13-</w:t>
            </w:r>
            <w:r w:rsidRPr="00D218E1">
              <w:rPr>
                <w:b/>
                <w:sz w:val="18"/>
                <w:szCs w:val="18"/>
              </w:rPr>
              <w:t>14-15)</w:t>
            </w:r>
          </w:p>
        </w:tc>
        <w:tc>
          <w:tcPr>
            <w:tcW w:w="1603" w:type="dxa"/>
            <w:tcBorders>
              <w:top w:val="double" w:sz="4" w:space="0" w:color="auto"/>
              <w:bottom w:val="double" w:sz="4" w:space="0" w:color="auto"/>
            </w:tcBorders>
          </w:tcPr>
          <w:p w:rsidR="00FF49F2" w:rsidRPr="00A53D92" w:rsidRDefault="00FF49F2" w:rsidP="007D120A">
            <w:pPr>
              <w:jc w:val="right"/>
              <w:rPr>
                <w:b/>
                <w:sz w:val="18"/>
                <w:szCs w:val="18"/>
              </w:rPr>
            </w:pPr>
            <w:r>
              <w:rPr>
                <w:b/>
                <w:sz w:val="18"/>
                <w:szCs w:val="18"/>
              </w:rPr>
              <w:t>-152.000,00</w:t>
            </w:r>
          </w:p>
        </w:tc>
        <w:tc>
          <w:tcPr>
            <w:tcW w:w="1770" w:type="dxa"/>
            <w:tcBorders>
              <w:top w:val="double" w:sz="4" w:space="0" w:color="auto"/>
              <w:bottom w:val="double" w:sz="4" w:space="0" w:color="auto"/>
            </w:tcBorders>
          </w:tcPr>
          <w:p w:rsidR="00FF49F2" w:rsidRPr="00977AA8" w:rsidRDefault="00FF49F2" w:rsidP="007D120A">
            <w:pPr>
              <w:jc w:val="right"/>
              <w:rPr>
                <w:b/>
                <w:sz w:val="18"/>
                <w:szCs w:val="18"/>
              </w:rPr>
            </w:pPr>
            <w:r>
              <w:rPr>
                <w:b/>
                <w:sz w:val="18"/>
                <w:szCs w:val="18"/>
              </w:rPr>
              <w:t>-93.427,82</w:t>
            </w:r>
          </w:p>
        </w:tc>
        <w:tc>
          <w:tcPr>
            <w:tcW w:w="1771" w:type="dxa"/>
            <w:tcBorders>
              <w:top w:val="double" w:sz="4" w:space="0" w:color="auto"/>
              <w:bottom w:val="double" w:sz="4" w:space="0" w:color="auto"/>
            </w:tcBorders>
          </w:tcPr>
          <w:p w:rsidR="00FF49F2" w:rsidRPr="00C06666" w:rsidRDefault="00FF49F2" w:rsidP="007D120A">
            <w:pPr>
              <w:jc w:val="right"/>
              <w:rPr>
                <w:b/>
                <w:sz w:val="18"/>
                <w:szCs w:val="18"/>
              </w:rPr>
            </w:pPr>
            <w:r>
              <w:rPr>
                <w:b/>
                <w:sz w:val="18"/>
                <w:szCs w:val="18"/>
              </w:rPr>
              <w:t>-150.648,21</w:t>
            </w:r>
          </w:p>
        </w:tc>
      </w:tr>
      <w:tr w:rsidR="00FF49F2" w:rsidRPr="00D218E1" w:rsidTr="007D120A">
        <w:tc>
          <w:tcPr>
            <w:tcW w:w="1052" w:type="dxa"/>
            <w:tcBorders>
              <w:top w:val="double" w:sz="4" w:space="0" w:color="auto"/>
            </w:tcBorders>
          </w:tcPr>
          <w:p w:rsidR="00FF49F2" w:rsidRPr="00D218E1" w:rsidRDefault="00FF49F2" w:rsidP="007D120A">
            <w:pPr>
              <w:rPr>
                <w:sz w:val="18"/>
                <w:szCs w:val="18"/>
              </w:rPr>
            </w:pPr>
          </w:p>
        </w:tc>
        <w:tc>
          <w:tcPr>
            <w:tcW w:w="4964" w:type="dxa"/>
            <w:tcBorders>
              <w:top w:val="double" w:sz="4" w:space="0" w:color="auto"/>
            </w:tcBorders>
          </w:tcPr>
          <w:p w:rsidR="00FF49F2" w:rsidRPr="00D218E1" w:rsidRDefault="00FF49F2" w:rsidP="007D120A">
            <w:pPr>
              <w:rPr>
                <w:b/>
                <w:sz w:val="18"/>
                <w:szCs w:val="18"/>
              </w:rPr>
            </w:pPr>
          </w:p>
        </w:tc>
        <w:tc>
          <w:tcPr>
            <w:tcW w:w="1603" w:type="dxa"/>
            <w:tcBorders>
              <w:top w:val="double" w:sz="4" w:space="0" w:color="auto"/>
            </w:tcBorders>
          </w:tcPr>
          <w:p w:rsidR="00FF49F2" w:rsidRPr="00D218E1" w:rsidRDefault="00FF49F2" w:rsidP="007D120A">
            <w:pPr>
              <w:jc w:val="right"/>
              <w:rPr>
                <w:sz w:val="18"/>
                <w:szCs w:val="18"/>
              </w:rPr>
            </w:pPr>
          </w:p>
        </w:tc>
        <w:tc>
          <w:tcPr>
            <w:tcW w:w="1770" w:type="dxa"/>
            <w:tcBorders>
              <w:top w:val="double" w:sz="4" w:space="0" w:color="auto"/>
            </w:tcBorders>
          </w:tcPr>
          <w:p w:rsidR="00FF49F2" w:rsidRPr="00D218E1" w:rsidRDefault="00FF49F2" w:rsidP="007D120A">
            <w:pPr>
              <w:jc w:val="right"/>
              <w:rPr>
                <w:sz w:val="18"/>
                <w:szCs w:val="18"/>
              </w:rPr>
            </w:pPr>
          </w:p>
        </w:tc>
        <w:tc>
          <w:tcPr>
            <w:tcW w:w="1771" w:type="dxa"/>
            <w:tcBorders>
              <w:top w:val="double" w:sz="4" w:space="0" w:color="auto"/>
            </w:tcBorders>
          </w:tcPr>
          <w:p w:rsidR="00FF49F2" w:rsidRPr="00D218E1" w:rsidRDefault="00FF49F2" w:rsidP="007D120A">
            <w:pPr>
              <w:jc w:val="right"/>
              <w:rPr>
                <w:sz w:val="18"/>
                <w:szCs w:val="18"/>
              </w:rPr>
            </w:pPr>
          </w:p>
        </w:tc>
      </w:tr>
      <w:tr w:rsidR="00FF49F2" w:rsidRPr="00D218E1" w:rsidTr="007D120A">
        <w:tc>
          <w:tcPr>
            <w:tcW w:w="1052" w:type="dxa"/>
          </w:tcPr>
          <w:p w:rsidR="00FF49F2" w:rsidRPr="00D218E1" w:rsidRDefault="00FF49F2" w:rsidP="007D120A">
            <w:pPr>
              <w:rPr>
                <w:b/>
                <w:sz w:val="18"/>
                <w:szCs w:val="18"/>
              </w:rPr>
            </w:pPr>
            <w:r w:rsidRPr="00D218E1">
              <w:rPr>
                <w:b/>
                <w:sz w:val="18"/>
                <w:szCs w:val="18"/>
              </w:rPr>
              <w:t>VI</w:t>
            </w:r>
          </w:p>
        </w:tc>
        <w:tc>
          <w:tcPr>
            <w:tcW w:w="4964" w:type="dxa"/>
          </w:tcPr>
          <w:p w:rsidR="00FF49F2" w:rsidRPr="00D218E1" w:rsidRDefault="00FF49F2" w:rsidP="007D120A">
            <w:pPr>
              <w:rPr>
                <w:b/>
                <w:sz w:val="18"/>
                <w:szCs w:val="18"/>
              </w:rPr>
            </w:pPr>
            <w:r>
              <w:rPr>
                <w:b/>
                <w:sz w:val="18"/>
                <w:szCs w:val="18"/>
              </w:rPr>
              <w:t xml:space="preserve">          </w:t>
            </w:r>
            <w:r w:rsidRPr="00D218E1">
              <w:rPr>
                <w:b/>
                <w:sz w:val="18"/>
                <w:szCs w:val="18"/>
              </w:rPr>
              <w:t>Povećanje/smanjenje gotovine (III+IV+V)</w:t>
            </w:r>
          </w:p>
        </w:tc>
        <w:tc>
          <w:tcPr>
            <w:tcW w:w="1603" w:type="dxa"/>
          </w:tcPr>
          <w:p w:rsidR="00FF49F2" w:rsidRPr="00D218E1" w:rsidRDefault="00FF49F2" w:rsidP="007D120A">
            <w:pPr>
              <w:jc w:val="right"/>
              <w:rPr>
                <w:sz w:val="18"/>
                <w:szCs w:val="18"/>
              </w:rPr>
            </w:pPr>
          </w:p>
        </w:tc>
        <w:tc>
          <w:tcPr>
            <w:tcW w:w="1770" w:type="dxa"/>
          </w:tcPr>
          <w:p w:rsidR="00FF49F2" w:rsidRPr="00177694" w:rsidRDefault="00FF49F2" w:rsidP="007D120A">
            <w:pPr>
              <w:jc w:val="right"/>
              <w:rPr>
                <w:b/>
                <w:sz w:val="18"/>
                <w:szCs w:val="18"/>
              </w:rPr>
            </w:pPr>
            <w:r>
              <w:rPr>
                <w:b/>
                <w:sz w:val="18"/>
                <w:szCs w:val="18"/>
              </w:rPr>
              <w:t>112.436,34</w:t>
            </w:r>
          </w:p>
        </w:tc>
        <w:tc>
          <w:tcPr>
            <w:tcW w:w="1771" w:type="dxa"/>
          </w:tcPr>
          <w:p w:rsidR="00FF49F2" w:rsidRPr="00500FA0" w:rsidRDefault="00FF49F2" w:rsidP="007D120A">
            <w:pPr>
              <w:jc w:val="right"/>
              <w:rPr>
                <w:b/>
                <w:sz w:val="18"/>
                <w:szCs w:val="18"/>
              </w:rPr>
            </w:pPr>
            <w:r>
              <w:rPr>
                <w:b/>
                <w:sz w:val="18"/>
                <w:szCs w:val="18"/>
              </w:rPr>
              <w:t>41.314,64</w:t>
            </w:r>
          </w:p>
        </w:tc>
      </w:tr>
      <w:tr w:rsidR="00FF49F2" w:rsidRPr="00D218E1" w:rsidTr="007D120A">
        <w:tc>
          <w:tcPr>
            <w:tcW w:w="1052" w:type="dxa"/>
          </w:tcPr>
          <w:p w:rsidR="00FF49F2" w:rsidRPr="00D218E1" w:rsidRDefault="00FF49F2" w:rsidP="007D120A">
            <w:pPr>
              <w:rPr>
                <w:b/>
                <w:sz w:val="18"/>
                <w:szCs w:val="18"/>
              </w:rPr>
            </w:pPr>
            <w:r w:rsidRPr="00D218E1">
              <w:rPr>
                <w:b/>
                <w:sz w:val="18"/>
                <w:szCs w:val="18"/>
              </w:rPr>
              <w:t>VII</w:t>
            </w:r>
          </w:p>
        </w:tc>
        <w:tc>
          <w:tcPr>
            <w:tcW w:w="4964" w:type="dxa"/>
          </w:tcPr>
          <w:p w:rsidR="00FF49F2" w:rsidRPr="00D218E1" w:rsidRDefault="00FF49F2" w:rsidP="007D120A">
            <w:pPr>
              <w:rPr>
                <w:b/>
                <w:sz w:val="18"/>
                <w:szCs w:val="18"/>
              </w:rPr>
            </w:pPr>
            <w:r>
              <w:rPr>
                <w:b/>
                <w:sz w:val="18"/>
                <w:szCs w:val="18"/>
              </w:rPr>
              <w:t xml:space="preserve">          </w:t>
            </w:r>
            <w:r w:rsidRPr="00D218E1">
              <w:rPr>
                <w:b/>
                <w:sz w:val="18"/>
                <w:szCs w:val="18"/>
              </w:rPr>
              <w:t xml:space="preserve">Gotovina na početku perioda </w:t>
            </w:r>
          </w:p>
        </w:tc>
        <w:tc>
          <w:tcPr>
            <w:tcW w:w="1603" w:type="dxa"/>
          </w:tcPr>
          <w:p w:rsidR="00FF49F2" w:rsidRPr="00A53D92" w:rsidRDefault="00FF49F2" w:rsidP="007D120A">
            <w:pPr>
              <w:jc w:val="right"/>
              <w:rPr>
                <w:b/>
                <w:sz w:val="18"/>
                <w:szCs w:val="18"/>
              </w:rPr>
            </w:pPr>
            <w:r>
              <w:rPr>
                <w:b/>
                <w:sz w:val="18"/>
                <w:szCs w:val="18"/>
              </w:rPr>
              <w:t>148.752,28</w:t>
            </w:r>
          </w:p>
        </w:tc>
        <w:tc>
          <w:tcPr>
            <w:tcW w:w="1770" w:type="dxa"/>
          </w:tcPr>
          <w:p w:rsidR="00FF49F2" w:rsidRPr="00177694" w:rsidRDefault="00FF49F2" w:rsidP="007D120A">
            <w:pPr>
              <w:jc w:val="right"/>
              <w:rPr>
                <w:b/>
                <w:sz w:val="18"/>
                <w:szCs w:val="18"/>
              </w:rPr>
            </w:pPr>
            <w:r>
              <w:rPr>
                <w:b/>
                <w:sz w:val="18"/>
                <w:szCs w:val="18"/>
              </w:rPr>
              <w:t>36.315,94</w:t>
            </w:r>
          </w:p>
        </w:tc>
        <w:tc>
          <w:tcPr>
            <w:tcW w:w="1771" w:type="dxa"/>
          </w:tcPr>
          <w:p w:rsidR="00FF49F2" w:rsidRPr="00500FA0" w:rsidRDefault="00FF49F2" w:rsidP="007D120A">
            <w:pPr>
              <w:jc w:val="right"/>
              <w:rPr>
                <w:b/>
                <w:sz w:val="18"/>
                <w:szCs w:val="18"/>
              </w:rPr>
            </w:pPr>
            <w:r>
              <w:rPr>
                <w:b/>
                <w:sz w:val="18"/>
                <w:szCs w:val="18"/>
              </w:rPr>
              <w:t>148.752,28</w:t>
            </w:r>
          </w:p>
        </w:tc>
      </w:tr>
      <w:tr w:rsidR="00FF49F2" w:rsidRPr="00D218E1" w:rsidTr="007D120A">
        <w:tc>
          <w:tcPr>
            <w:tcW w:w="1052" w:type="dxa"/>
          </w:tcPr>
          <w:p w:rsidR="00FF49F2" w:rsidRPr="00D218E1" w:rsidRDefault="00FF49F2" w:rsidP="007D120A">
            <w:pPr>
              <w:rPr>
                <w:b/>
                <w:sz w:val="18"/>
                <w:szCs w:val="18"/>
              </w:rPr>
            </w:pPr>
            <w:r>
              <w:rPr>
                <w:b/>
                <w:sz w:val="18"/>
                <w:szCs w:val="18"/>
              </w:rPr>
              <w:t>VIII</w:t>
            </w:r>
          </w:p>
        </w:tc>
        <w:tc>
          <w:tcPr>
            <w:tcW w:w="4964" w:type="dxa"/>
          </w:tcPr>
          <w:p w:rsidR="00FF49F2" w:rsidRPr="00D218E1" w:rsidRDefault="00FF49F2" w:rsidP="007D120A">
            <w:pPr>
              <w:rPr>
                <w:b/>
                <w:sz w:val="18"/>
                <w:szCs w:val="18"/>
              </w:rPr>
            </w:pPr>
            <w:r>
              <w:rPr>
                <w:b/>
                <w:sz w:val="18"/>
                <w:szCs w:val="18"/>
              </w:rPr>
              <w:t xml:space="preserve">          </w:t>
            </w:r>
            <w:r w:rsidRPr="00D218E1">
              <w:rPr>
                <w:b/>
                <w:sz w:val="18"/>
                <w:szCs w:val="18"/>
              </w:rPr>
              <w:t>Gotovina na kraju perioda (VI+VII)</w:t>
            </w:r>
          </w:p>
        </w:tc>
        <w:tc>
          <w:tcPr>
            <w:tcW w:w="1603" w:type="dxa"/>
          </w:tcPr>
          <w:p w:rsidR="00FF49F2" w:rsidRPr="00D218E1" w:rsidRDefault="00FF49F2" w:rsidP="007D120A">
            <w:pPr>
              <w:rPr>
                <w:sz w:val="18"/>
                <w:szCs w:val="18"/>
              </w:rPr>
            </w:pPr>
          </w:p>
        </w:tc>
        <w:tc>
          <w:tcPr>
            <w:tcW w:w="1770" w:type="dxa"/>
          </w:tcPr>
          <w:p w:rsidR="00FF49F2" w:rsidRPr="00177694" w:rsidRDefault="00FF49F2" w:rsidP="007D120A">
            <w:pPr>
              <w:jc w:val="right"/>
              <w:rPr>
                <w:b/>
                <w:sz w:val="18"/>
                <w:szCs w:val="18"/>
              </w:rPr>
            </w:pPr>
            <w:r>
              <w:rPr>
                <w:b/>
                <w:sz w:val="18"/>
                <w:szCs w:val="18"/>
              </w:rPr>
              <w:t>148.752,28</w:t>
            </w:r>
          </w:p>
        </w:tc>
        <w:tc>
          <w:tcPr>
            <w:tcW w:w="1771" w:type="dxa"/>
          </w:tcPr>
          <w:p w:rsidR="00FF49F2" w:rsidRPr="00500FA0" w:rsidRDefault="00FF49F2" w:rsidP="007D120A">
            <w:pPr>
              <w:jc w:val="right"/>
              <w:rPr>
                <w:b/>
                <w:sz w:val="18"/>
                <w:szCs w:val="18"/>
              </w:rPr>
            </w:pPr>
            <w:r>
              <w:rPr>
                <w:b/>
                <w:sz w:val="18"/>
                <w:szCs w:val="18"/>
              </w:rPr>
              <w:t>190.066,92</w:t>
            </w:r>
          </w:p>
        </w:tc>
      </w:tr>
    </w:tbl>
    <w:p w:rsidR="00FF49F2" w:rsidRDefault="00FF49F2" w:rsidP="00FF49F2">
      <w:pPr>
        <w:rPr>
          <w:sz w:val="18"/>
          <w:szCs w:val="18"/>
        </w:rPr>
      </w:pPr>
      <w:r>
        <w:rPr>
          <w:sz w:val="18"/>
          <w:szCs w:val="18"/>
        </w:rPr>
        <w:t xml:space="preserve">U Žabljaku                   </w:t>
      </w:r>
      <w:r>
        <w:rPr>
          <w:sz w:val="18"/>
          <w:szCs w:val="18"/>
          <w:lang w:val="sr-Cyrl-CS"/>
        </w:rPr>
        <w:t xml:space="preserve">                                   </w:t>
      </w:r>
      <w:r>
        <w:rPr>
          <w:sz w:val="18"/>
          <w:szCs w:val="18"/>
        </w:rPr>
        <w:t xml:space="preserve">Lice </w:t>
      </w:r>
      <w:r w:rsidRPr="00DB1982">
        <w:rPr>
          <w:sz w:val="18"/>
          <w:szCs w:val="18"/>
        </w:rPr>
        <w:t>odgovorno</w:t>
      </w:r>
      <w:r>
        <w:rPr>
          <w:sz w:val="18"/>
          <w:szCs w:val="18"/>
        </w:rPr>
        <w:t xml:space="preserve"> za     sastavljanje izvještaja,                                             Starešina organa </w:t>
      </w:r>
    </w:p>
    <w:p w:rsidR="00FF49F2" w:rsidRPr="00D218E1" w:rsidRDefault="00FF49F2" w:rsidP="00FF49F2">
      <w:pPr>
        <w:rPr>
          <w:b/>
          <w:sz w:val="18"/>
          <w:szCs w:val="18"/>
        </w:rPr>
      </w:pPr>
      <w:r>
        <w:rPr>
          <w:sz w:val="18"/>
          <w:szCs w:val="18"/>
        </w:rPr>
        <w:t xml:space="preserve">                                                                                                                       Svetlana Kasalica                                                     Jelena Bojović</w:t>
      </w:r>
    </w:p>
    <w:p w:rsidR="005C358B" w:rsidRDefault="00FF49F2" w:rsidP="00FF49F2">
      <w:pPr>
        <w:rPr>
          <w:b/>
        </w:rPr>
      </w:pPr>
      <w:r>
        <w:rPr>
          <w:b/>
        </w:rPr>
        <w:t xml:space="preserve">                                                                                                                                                              </w:t>
      </w:r>
    </w:p>
    <w:p w:rsidR="005C358B" w:rsidRDefault="005C358B" w:rsidP="00FF49F2">
      <w:pPr>
        <w:rPr>
          <w:b/>
        </w:rPr>
      </w:pPr>
    </w:p>
    <w:p w:rsidR="00FF49F2" w:rsidRDefault="00FF49F2" w:rsidP="00FF49F2">
      <w:pPr>
        <w:rPr>
          <w:b/>
        </w:rPr>
      </w:pPr>
      <w:r>
        <w:rPr>
          <w:b/>
        </w:rPr>
        <w:lastRenderedPageBreak/>
        <w:t>Obrazac 2</w:t>
      </w:r>
    </w:p>
    <w:p w:rsidR="00FF49F2" w:rsidRPr="00515D5E" w:rsidRDefault="00FF49F2" w:rsidP="00FF49F2">
      <w:pPr>
        <w:rPr>
          <w:b/>
        </w:rPr>
      </w:pPr>
      <w:r>
        <w:rPr>
          <w:b/>
        </w:rPr>
        <w:t xml:space="preserve">         </w:t>
      </w:r>
      <w:r w:rsidRPr="002B321C">
        <w:rPr>
          <w:b/>
        </w:rPr>
        <w:t>IZVJEŠTAJ O NOVČANIM TOKOVIMA I</w:t>
      </w:r>
      <w:r>
        <w:rPr>
          <w:b/>
        </w:rPr>
        <w:t>I</w:t>
      </w:r>
      <w:r w:rsidRPr="002B321C">
        <w:rPr>
          <w:b/>
        </w:rPr>
        <w:t xml:space="preserve"> – </w:t>
      </w:r>
      <w:r>
        <w:rPr>
          <w:b/>
        </w:rPr>
        <w:t>funkcionalna</w:t>
      </w:r>
      <w:r w:rsidRPr="002B321C">
        <w:rPr>
          <w:b/>
        </w:rPr>
        <w:t xml:space="preserve"> klasifikacija</w:t>
      </w:r>
      <w:r w:rsidRPr="002B321C">
        <w:t xml:space="preserve">   </w:t>
      </w:r>
      <w:r>
        <w:t xml:space="preserve">                                                                           </w:t>
      </w:r>
      <w:r w:rsidRPr="002B321C">
        <w:t xml:space="preserve">Godina  </w:t>
      </w:r>
      <w:r>
        <w:t xml:space="preserve"> 2016                                                                                                                                              Period</w:t>
      </w:r>
      <w:r w:rsidRPr="002B321C">
        <w:t xml:space="preserve">  </w:t>
      </w:r>
      <w:r w:rsidRPr="00F512C2">
        <w:rPr>
          <w:b/>
          <w:u w:val="single"/>
        </w:rPr>
        <w:t xml:space="preserve">Januar </w:t>
      </w:r>
      <w:r>
        <w:rPr>
          <w:b/>
          <w:u w:val="single"/>
        </w:rPr>
        <w:t>-Decembar</w:t>
      </w:r>
    </w:p>
    <w:tbl>
      <w:tblPr>
        <w:tblStyle w:val="Koordinatnamreatabele"/>
        <w:tblW w:w="10800" w:type="dxa"/>
        <w:tblInd w:w="-432" w:type="dxa"/>
        <w:tblLook w:val="01E0"/>
      </w:tblPr>
      <w:tblGrid>
        <w:gridCol w:w="852"/>
        <w:gridCol w:w="4548"/>
        <w:gridCol w:w="1800"/>
        <w:gridCol w:w="1800"/>
        <w:gridCol w:w="1800"/>
      </w:tblGrid>
      <w:tr w:rsidR="00FF49F2" w:rsidRPr="00D218E1" w:rsidTr="007D120A">
        <w:trPr>
          <w:trHeight w:val="360"/>
        </w:trPr>
        <w:tc>
          <w:tcPr>
            <w:tcW w:w="852" w:type="dxa"/>
            <w:vMerge w:val="restart"/>
          </w:tcPr>
          <w:p w:rsidR="00FF49F2" w:rsidRPr="00D218E1" w:rsidRDefault="00FF49F2" w:rsidP="007D120A">
            <w:pPr>
              <w:jc w:val="center"/>
              <w:rPr>
                <w:sz w:val="18"/>
                <w:szCs w:val="18"/>
              </w:rPr>
            </w:pPr>
          </w:p>
          <w:p w:rsidR="00FF49F2" w:rsidRPr="00D218E1" w:rsidRDefault="00FF49F2" w:rsidP="007D120A">
            <w:pPr>
              <w:jc w:val="center"/>
              <w:rPr>
                <w:sz w:val="18"/>
                <w:szCs w:val="18"/>
              </w:rPr>
            </w:pPr>
            <w:r w:rsidRPr="00D218E1">
              <w:rPr>
                <w:sz w:val="18"/>
                <w:szCs w:val="18"/>
              </w:rPr>
              <w:t>Redni</w:t>
            </w:r>
          </w:p>
          <w:p w:rsidR="00FF49F2" w:rsidRPr="00D218E1" w:rsidRDefault="00FF49F2" w:rsidP="007D120A">
            <w:pPr>
              <w:jc w:val="center"/>
              <w:rPr>
                <w:sz w:val="18"/>
                <w:szCs w:val="18"/>
              </w:rPr>
            </w:pPr>
            <w:r w:rsidRPr="00D218E1">
              <w:rPr>
                <w:sz w:val="18"/>
                <w:szCs w:val="18"/>
              </w:rPr>
              <w:t>broj</w:t>
            </w:r>
          </w:p>
        </w:tc>
        <w:tc>
          <w:tcPr>
            <w:tcW w:w="4548" w:type="dxa"/>
            <w:vMerge w:val="restart"/>
          </w:tcPr>
          <w:p w:rsidR="00FF49F2" w:rsidRPr="00D218E1" w:rsidRDefault="00FF49F2" w:rsidP="007D120A">
            <w:pPr>
              <w:jc w:val="center"/>
              <w:rPr>
                <w:sz w:val="18"/>
                <w:szCs w:val="18"/>
              </w:rPr>
            </w:pPr>
          </w:p>
          <w:p w:rsidR="00FF49F2" w:rsidRDefault="00FF49F2" w:rsidP="007D120A">
            <w:pPr>
              <w:jc w:val="center"/>
              <w:rPr>
                <w:sz w:val="18"/>
                <w:szCs w:val="18"/>
              </w:rPr>
            </w:pPr>
          </w:p>
          <w:p w:rsidR="00FF49F2" w:rsidRDefault="00FF49F2" w:rsidP="007D120A">
            <w:pPr>
              <w:jc w:val="center"/>
              <w:rPr>
                <w:sz w:val="18"/>
                <w:szCs w:val="18"/>
              </w:rPr>
            </w:pPr>
            <w:r w:rsidRPr="00D218E1">
              <w:rPr>
                <w:sz w:val="18"/>
                <w:szCs w:val="18"/>
              </w:rPr>
              <w:t>NOVČANI TOK-</w:t>
            </w:r>
            <w:r>
              <w:rPr>
                <w:sz w:val="18"/>
                <w:szCs w:val="18"/>
              </w:rPr>
              <w:t>FUNKCIONALNA</w:t>
            </w:r>
            <w:r w:rsidRPr="00D218E1">
              <w:rPr>
                <w:sz w:val="18"/>
                <w:szCs w:val="18"/>
              </w:rPr>
              <w:t xml:space="preserve"> KLASIFIKACIJA</w:t>
            </w:r>
          </w:p>
          <w:p w:rsidR="00FF49F2" w:rsidRPr="00D218E1" w:rsidRDefault="00FF49F2" w:rsidP="007D120A">
            <w:pPr>
              <w:jc w:val="center"/>
              <w:rPr>
                <w:sz w:val="18"/>
                <w:szCs w:val="18"/>
              </w:rPr>
            </w:pPr>
          </w:p>
        </w:tc>
        <w:tc>
          <w:tcPr>
            <w:tcW w:w="1800" w:type="dxa"/>
            <w:vMerge w:val="restart"/>
          </w:tcPr>
          <w:p w:rsidR="00FF49F2" w:rsidRPr="00D218E1" w:rsidRDefault="00FF49F2" w:rsidP="007D120A">
            <w:pPr>
              <w:jc w:val="right"/>
              <w:rPr>
                <w:sz w:val="18"/>
                <w:szCs w:val="18"/>
              </w:rPr>
            </w:pPr>
          </w:p>
          <w:p w:rsidR="00FF49F2" w:rsidRDefault="00FF49F2" w:rsidP="007D120A">
            <w:pPr>
              <w:jc w:val="center"/>
              <w:rPr>
                <w:sz w:val="18"/>
                <w:szCs w:val="18"/>
              </w:rPr>
            </w:pPr>
          </w:p>
          <w:p w:rsidR="00FF49F2" w:rsidRPr="00D218E1" w:rsidRDefault="00FF49F2" w:rsidP="007D120A">
            <w:pPr>
              <w:jc w:val="center"/>
              <w:rPr>
                <w:sz w:val="18"/>
                <w:szCs w:val="18"/>
              </w:rPr>
            </w:pPr>
            <w:r w:rsidRPr="00D218E1">
              <w:rPr>
                <w:sz w:val="18"/>
                <w:szCs w:val="18"/>
              </w:rPr>
              <w:t>Plan</w:t>
            </w:r>
          </w:p>
        </w:tc>
        <w:tc>
          <w:tcPr>
            <w:tcW w:w="3600" w:type="dxa"/>
            <w:gridSpan w:val="2"/>
          </w:tcPr>
          <w:p w:rsidR="00FF49F2" w:rsidRPr="000F4AA4" w:rsidRDefault="00FF49F2" w:rsidP="007D120A">
            <w:pPr>
              <w:jc w:val="center"/>
              <w:rPr>
                <w:b/>
                <w:sz w:val="18"/>
                <w:szCs w:val="18"/>
              </w:rPr>
            </w:pPr>
            <w:r>
              <w:rPr>
                <w:b/>
                <w:sz w:val="18"/>
                <w:szCs w:val="18"/>
              </w:rPr>
              <w:t xml:space="preserve">I z v r š e nj e </w:t>
            </w:r>
          </w:p>
        </w:tc>
      </w:tr>
      <w:tr w:rsidR="00FF49F2" w:rsidRPr="00D218E1" w:rsidTr="007D120A">
        <w:trPr>
          <w:trHeight w:val="255"/>
        </w:trPr>
        <w:tc>
          <w:tcPr>
            <w:tcW w:w="852" w:type="dxa"/>
            <w:vMerge/>
          </w:tcPr>
          <w:p w:rsidR="00FF49F2" w:rsidRPr="00D218E1" w:rsidRDefault="00FF49F2" w:rsidP="007D120A">
            <w:pPr>
              <w:jc w:val="center"/>
              <w:rPr>
                <w:sz w:val="18"/>
                <w:szCs w:val="18"/>
              </w:rPr>
            </w:pPr>
          </w:p>
        </w:tc>
        <w:tc>
          <w:tcPr>
            <w:tcW w:w="4548" w:type="dxa"/>
            <w:vMerge/>
          </w:tcPr>
          <w:p w:rsidR="00FF49F2" w:rsidRPr="00D218E1" w:rsidRDefault="00FF49F2" w:rsidP="007D120A">
            <w:pPr>
              <w:jc w:val="center"/>
              <w:rPr>
                <w:sz w:val="18"/>
                <w:szCs w:val="18"/>
              </w:rPr>
            </w:pPr>
          </w:p>
        </w:tc>
        <w:tc>
          <w:tcPr>
            <w:tcW w:w="1800" w:type="dxa"/>
            <w:vMerge/>
          </w:tcPr>
          <w:p w:rsidR="00FF49F2" w:rsidRPr="00D218E1" w:rsidRDefault="00FF49F2" w:rsidP="007D120A">
            <w:pPr>
              <w:jc w:val="center"/>
              <w:rPr>
                <w:sz w:val="18"/>
                <w:szCs w:val="18"/>
              </w:rPr>
            </w:pPr>
          </w:p>
        </w:tc>
        <w:tc>
          <w:tcPr>
            <w:tcW w:w="1800" w:type="dxa"/>
          </w:tcPr>
          <w:p w:rsidR="00FF49F2" w:rsidRDefault="00FF49F2" w:rsidP="007D120A">
            <w:pPr>
              <w:jc w:val="center"/>
              <w:rPr>
                <w:sz w:val="18"/>
                <w:szCs w:val="18"/>
              </w:rPr>
            </w:pPr>
          </w:p>
          <w:p w:rsidR="00FF49F2" w:rsidRDefault="00FF49F2" w:rsidP="007D120A">
            <w:pPr>
              <w:jc w:val="center"/>
              <w:rPr>
                <w:sz w:val="18"/>
                <w:szCs w:val="18"/>
              </w:rPr>
            </w:pPr>
            <w:r>
              <w:rPr>
                <w:sz w:val="18"/>
                <w:szCs w:val="18"/>
              </w:rPr>
              <w:t>Predhodna godina</w:t>
            </w:r>
          </w:p>
        </w:tc>
        <w:tc>
          <w:tcPr>
            <w:tcW w:w="1800" w:type="dxa"/>
          </w:tcPr>
          <w:p w:rsidR="00FF49F2" w:rsidRDefault="00FF49F2" w:rsidP="007D120A">
            <w:pPr>
              <w:jc w:val="center"/>
              <w:rPr>
                <w:sz w:val="18"/>
                <w:szCs w:val="18"/>
              </w:rPr>
            </w:pPr>
          </w:p>
          <w:p w:rsidR="00FF49F2" w:rsidRPr="00D218E1" w:rsidRDefault="00FF49F2" w:rsidP="007D120A">
            <w:pPr>
              <w:jc w:val="center"/>
              <w:rPr>
                <w:sz w:val="18"/>
                <w:szCs w:val="18"/>
              </w:rPr>
            </w:pPr>
            <w:r>
              <w:rPr>
                <w:sz w:val="18"/>
                <w:szCs w:val="18"/>
              </w:rPr>
              <w:t>Tekuća godina</w:t>
            </w:r>
          </w:p>
        </w:tc>
      </w:tr>
      <w:tr w:rsidR="00FF49F2" w:rsidRPr="00D218E1" w:rsidTr="007D120A">
        <w:tc>
          <w:tcPr>
            <w:tcW w:w="852" w:type="dxa"/>
          </w:tcPr>
          <w:p w:rsidR="00FF49F2" w:rsidRPr="00D218E1" w:rsidRDefault="00FF49F2" w:rsidP="007D120A">
            <w:pPr>
              <w:jc w:val="center"/>
              <w:rPr>
                <w:sz w:val="18"/>
                <w:szCs w:val="18"/>
              </w:rPr>
            </w:pPr>
            <w:r w:rsidRPr="00D218E1">
              <w:rPr>
                <w:sz w:val="18"/>
                <w:szCs w:val="18"/>
              </w:rPr>
              <w:t>1</w:t>
            </w:r>
          </w:p>
        </w:tc>
        <w:tc>
          <w:tcPr>
            <w:tcW w:w="4548" w:type="dxa"/>
          </w:tcPr>
          <w:p w:rsidR="00FF49F2" w:rsidRPr="00D218E1" w:rsidRDefault="00FF49F2" w:rsidP="007D120A">
            <w:pPr>
              <w:ind w:left="-108" w:hanging="180"/>
              <w:jc w:val="center"/>
              <w:rPr>
                <w:sz w:val="18"/>
                <w:szCs w:val="18"/>
              </w:rPr>
            </w:pPr>
            <w:r w:rsidRPr="00D218E1">
              <w:rPr>
                <w:sz w:val="18"/>
                <w:szCs w:val="18"/>
              </w:rPr>
              <w:t>2</w:t>
            </w:r>
          </w:p>
        </w:tc>
        <w:tc>
          <w:tcPr>
            <w:tcW w:w="1800" w:type="dxa"/>
          </w:tcPr>
          <w:p w:rsidR="00FF49F2" w:rsidRPr="00D218E1" w:rsidRDefault="00FF49F2" w:rsidP="007D120A">
            <w:pPr>
              <w:jc w:val="center"/>
              <w:rPr>
                <w:sz w:val="18"/>
                <w:szCs w:val="18"/>
              </w:rPr>
            </w:pPr>
            <w:r w:rsidRPr="00D218E1">
              <w:rPr>
                <w:sz w:val="18"/>
                <w:szCs w:val="18"/>
              </w:rPr>
              <w:t>3</w:t>
            </w:r>
          </w:p>
        </w:tc>
        <w:tc>
          <w:tcPr>
            <w:tcW w:w="1800" w:type="dxa"/>
          </w:tcPr>
          <w:p w:rsidR="00FF49F2" w:rsidRPr="00D218E1" w:rsidRDefault="00FF49F2" w:rsidP="007D120A">
            <w:pPr>
              <w:jc w:val="center"/>
              <w:rPr>
                <w:sz w:val="18"/>
                <w:szCs w:val="18"/>
              </w:rPr>
            </w:pPr>
            <w:r w:rsidRPr="00D218E1">
              <w:rPr>
                <w:sz w:val="18"/>
                <w:szCs w:val="18"/>
              </w:rPr>
              <w:t>4</w:t>
            </w:r>
          </w:p>
        </w:tc>
        <w:tc>
          <w:tcPr>
            <w:tcW w:w="1800" w:type="dxa"/>
          </w:tcPr>
          <w:p w:rsidR="00FF49F2" w:rsidRPr="00D218E1" w:rsidRDefault="00FF49F2" w:rsidP="007D120A">
            <w:pPr>
              <w:jc w:val="center"/>
              <w:rPr>
                <w:sz w:val="18"/>
                <w:szCs w:val="18"/>
              </w:rPr>
            </w:pPr>
            <w:r w:rsidRPr="00D218E1">
              <w:rPr>
                <w:sz w:val="18"/>
                <w:szCs w:val="18"/>
              </w:rPr>
              <w:t>5</w:t>
            </w:r>
          </w:p>
        </w:tc>
      </w:tr>
      <w:tr w:rsidR="00FF49F2" w:rsidRPr="00D218E1" w:rsidTr="007D120A">
        <w:tc>
          <w:tcPr>
            <w:tcW w:w="852" w:type="dxa"/>
          </w:tcPr>
          <w:p w:rsidR="00FF49F2" w:rsidRPr="00D218E1" w:rsidRDefault="00FF49F2" w:rsidP="007D120A">
            <w:pPr>
              <w:jc w:val="center"/>
              <w:rPr>
                <w:sz w:val="18"/>
                <w:szCs w:val="18"/>
              </w:rPr>
            </w:pPr>
          </w:p>
        </w:tc>
        <w:tc>
          <w:tcPr>
            <w:tcW w:w="4548" w:type="dxa"/>
          </w:tcPr>
          <w:p w:rsidR="00FF49F2" w:rsidRPr="00D218E1" w:rsidRDefault="00FF49F2" w:rsidP="007D120A">
            <w:pPr>
              <w:jc w:val="center"/>
              <w:rPr>
                <w:b/>
                <w:sz w:val="18"/>
                <w:szCs w:val="18"/>
              </w:rPr>
            </w:pPr>
            <w:r w:rsidRPr="00D218E1">
              <w:rPr>
                <w:b/>
                <w:sz w:val="18"/>
                <w:szCs w:val="18"/>
              </w:rPr>
              <w:t>PRIMICI</w:t>
            </w:r>
          </w:p>
        </w:tc>
        <w:tc>
          <w:tcPr>
            <w:tcW w:w="1800" w:type="dxa"/>
          </w:tcPr>
          <w:p w:rsidR="00FF49F2" w:rsidRPr="00D218E1" w:rsidRDefault="00FF49F2" w:rsidP="007D120A">
            <w:pPr>
              <w:jc w:val="center"/>
              <w:rPr>
                <w:sz w:val="18"/>
                <w:szCs w:val="18"/>
              </w:rPr>
            </w:pPr>
          </w:p>
        </w:tc>
        <w:tc>
          <w:tcPr>
            <w:tcW w:w="1800" w:type="dxa"/>
          </w:tcPr>
          <w:p w:rsidR="00FF49F2" w:rsidRPr="00D218E1" w:rsidRDefault="00FF49F2" w:rsidP="007D120A">
            <w:pPr>
              <w:jc w:val="center"/>
              <w:rPr>
                <w:sz w:val="18"/>
                <w:szCs w:val="18"/>
              </w:rPr>
            </w:pPr>
          </w:p>
        </w:tc>
        <w:tc>
          <w:tcPr>
            <w:tcW w:w="1800" w:type="dxa"/>
          </w:tcPr>
          <w:p w:rsidR="00FF49F2" w:rsidRPr="00D218E1" w:rsidRDefault="00FF49F2" w:rsidP="007D120A">
            <w:pPr>
              <w:jc w:val="center"/>
              <w:rPr>
                <w:sz w:val="18"/>
                <w:szCs w:val="18"/>
              </w:rPr>
            </w:pPr>
          </w:p>
        </w:tc>
      </w:tr>
      <w:tr w:rsidR="00FF49F2" w:rsidRPr="009E6264" w:rsidTr="007D120A">
        <w:tc>
          <w:tcPr>
            <w:tcW w:w="852" w:type="dxa"/>
          </w:tcPr>
          <w:p w:rsidR="00FF49F2" w:rsidRPr="00D218E1" w:rsidRDefault="00FF49F2" w:rsidP="007D120A">
            <w:pPr>
              <w:rPr>
                <w:sz w:val="18"/>
                <w:szCs w:val="18"/>
              </w:rPr>
            </w:pPr>
            <w:r w:rsidRPr="00D218E1">
              <w:rPr>
                <w:sz w:val="18"/>
                <w:szCs w:val="18"/>
              </w:rPr>
              <w:t>1</w:t>
            </w:r>
          </w:p>
        </w:tc>
        <w:tc>
          <w:tcPr>
            <w:tcW w:w="4548" w:type="dxa"/>
          </w:tcPr>
          <w:p w:rsidR="00FF49F2" w:rsidRPr="00D218E1" w:rsidRDefault="00FF49F2" w:rsidP="007D120A">
            <w:pPr>
              <w:rPr>
                <w:sz w:val="18"/>
                <w:szCs w:val="18"/>
              </w:rPr>
            </w:pPr>
            <w:r w:rsidRPr="00D218E1">
              <w:rPr>
                <w:sz w:val="18"/>
                <w:szCs w:val="18"/>
              </w:rPr>
              <w:t>Tekući prihodi     (1.1+1.2+1.3+1.4+1.5)</w:t>
            </w:r>
          </w:p>
        </w:tc>
        <w:tc>
          <w:tcPr>
            <w:tcW w:w="1800" w:type="dxa"/>
          </w:tcPr>
          <w:p w:rsidR="00FF49F2" w:rsidRPr="009E6264" w:rsidRDefault="00FF49F2" w:rsidP="007D120A">
            <w:pPr>
              <w:jc w:val="right"/>
              <w:rPr>
                <w:b/>
                <w:sz w:val="18"/>
                <w:szCs w:val="18"/>
              </w:rPr>
            </w:pPr>
            <w:r>
              <w:rPr>
                <w:b/>
                <w:sz w:val="18"/>
                <w:szCs w:val="18"/>
              </w:rPr>
              <w:t>1.195.247,72</w:t>
            </w:r>
          </w:p>
        </w:tc>
        <w:tc>
          <w:tcPr>
            <w:tcW w:w="1800" w:type="dxa"/>
          </w:tcPr>
          <w:p w:rsidR="00FF49F2" w:rsidRPr="00DF1C01" w:rsidRDefault="00FF49F2" w:rsidP="007D120A">
            <w:pPr>
              <w:jc w:val="right"/>
              <w:rPr>
                <w:b/>
                <w:sz w:val="18"/>
                <w:szCs w:val="18"/>
              </w:rPr>
            </w:pPr>
            <w:r>
              <w:rPr>
                <w:b/>
                <w:sz w:val="18"/>
                <w:szCs w:val="18"/>
              </w:rPr>
              <w:t>835.607,07</w:t>
            </w:r>
          </w:p>
        </w:tc>
        <w:tc>
          <w:tcPr>
            <w:tcW w:w="1800" w:type="dxa"/>
          </w:tcPr>
          <w:p w:rsidR="00FF49F2" w:rsidRPr="009E6264" w:rsidRDefault="00FF49F2" w:rsidP="007D120A">
            <w:pPr>
              <w:jc w:val="right"/>
              <w:rPr>
                <w:b/>
                <w:sz w:val="18"/>
                <w:szCs w:val="18"/>
              </w:rPr>
            </w:pPr>
            <w:r>
              <w:rPr>
                <w:b/>
                <w:sz w:val="18"/>
                <w:szCs w:val="18"/>
              </w:rPr>
              <w:t>1.244.688,12</w:t>
            </w: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1.1</w:t>
            </w:r>
          </w:p>
        </w:tc>
        <w:tc>
          <w:tcPr>
            <w:tcW w:w="4548" w:type="dxa"/>
          </w:tcPr>
          <w:p w:rsidR="00FF49F2" w:rsidRPr="00D218E1" w:rsidRDefault="00FF49F2" w:rsidP="007D120A">
            <w:pPr>
              <w:rPr>
                <w:sz w:val="18"/>
                <w:szCs w:val="18"/>
              </w:rPr>
            </w:pPr>
            <w:r w:rsidRPr="00D218E1">
              <w:rPr>
                <w:sz w:val="18"/>
                <w:szCs w:val="18"/>
              </w:rPr>
              <w:t xml:space="preserve">       Porezi</w:t>
            </w:r>
          </w:p>
        </w:tc>
        <w:tc>
          <w:tcPr>
            <w:tcW w:w="1800" w:type="dxa"/>
          </w:tcPr>
          <w:p w:rsidR="00FF49F2" w:rsidRPr="00D218E1" w:rsidRDefault="00FF49F2" w:rsidP="007D120A">
            <w:pPr>
              <w:jc w:val="right"/>
              <w:rPr>
                <w:sz w:val="18"/>
                <w:szCs w:val="18"/>
              </w:rPr>
            </w:pPr>
            <w:r>
              <w:rPr>
                <w:sz w:val="18"/>
                <w:szCs w:val="18"/>
              </w:rPr>
              <w:t>521.000,00</w:t>
            </w:r>
          </w:p>
        </w:tc>
        <w:tc>
          <w:tcPr>
            <w:tcW w:w="1800" w:type="dxa"/>
          </w:tcPr>
          <w:p w:rsidR="00FF49F2" w:rsidRPr="00D218E1" w:rsidRDefault="00FF49F2" w:rsidP="007D120A">
            <w:pPr>
              <w:jc w:val="right"/>
              <w:rPr>
                <w:sz w:val="18"/>
                <w:szCs w:val="18"/>
              </w:rPr>
            </w:pPr>
            <w:r>
              <w:rPr>
                <w:sz w:val="18"/>
                <w:szCs w:val="18"/>
              </w:rPr>
              <w:t>433.582,17</w:t>
            </w:r>
          </w:p>
        </w:tc>
        <w:tc>
          <w:tcPr>
            <w:tcW w:w="1800" w:type="dxa"/>
          </w:tcPr>
          <w:p w:rsidR="00FF49F2" w:rsidRPr="00D218E1" w:rsidRDefault="00FF49F2" w:rsidP="007D120A">
            <w:pPr>
              <w:jc w:val="right"/>
              <w:rPr>
                <w:sz w:val="18"/>
                <w:szCs w:val="18"/>
              </w:rPr>
            </w:pPr>
            <w:r>
              <w:rPr>
                <w:sz w:val="18"/>
                <w:szCs w:val="18"/>
              </w:rPr>
              <w:t>494.907,46</w:t>
            </w: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1.2</w:t>
            </w:r>
          </w:p>
        </w:tc>
        <w:tc>
          <w:tcPr>
            <w:tcW w:w="4548" w:type="dxa"/>
          </w:tcPr>
          <w:p w:rsidR="00FF49F2" w:rsidRPr="00D218E1" w:rsidRDefault="00FF49F2" w:rsidP="007D120A">
            <w:pPr>
              <w:rPr>
                <w:sz w:val="18"/>
                <w:szCs w:val="18"/>
              </w:rPr>
            </w:pPr>
            <w:r w:rsidRPr="00D218E1">
              <w:rPr>
                <w:sz w:val="18"/>
                <w:szCs w:val="18"/>
              </w:rPr>
              <w:t xml:space="preserve">       Doprinosi</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1.3</w:t>
            </w:r>
          </w:p>
        </w:tc>
        <w:tc>
          <w:tcPr>
            <w:tcW w:w="4548" w:type="dxa"/>
          </w:tcPr>
          <w:p w:rsidR="00FF49F2" w:rsidRPr="00D218E1" w:rsidRDefault="00FF49F2" w:rsidP="007D120A">
            <w:pPr>
              <w:rPr>
                <w:sz w:val="18"/>
                <w:szCs w:val="18"/>
              </w:rPr>
            </w:pPr>
            <w:r w:rsidRPr="00D218E1">
              <w:rPr>
                <w:sz w:val="18"/>
                <w:szCs w:val="18"/>
              </w:rPr>
              <w:t xml:space="preserve">       Takse</w:t>
            </w:r>
          </w:p>
        </w:tc>
        <w:tc>
          <w:tcPr>
            <w:tcW w:w="1800" w:type="dxa"/>
          </w:tcPr>
          <w:p w:rsidR="00FF49F2" w:rsidRPr="00D218E1" w:rsidRDefault="00FF49F2" w:rsidP="007D120A">
            <w:pPr>
              <w:jc w:val="right"/>
              <w:rPr>
                <w:sz w:val="18"/>
                <w:szCs w:val="18"/>
              </w:rPr>
            </w:pPr>
            <w:r>
              <w:rPr>
                <w:sz w:val="18"/>
                <w:szCs w:val="18"/>
              </w:rPr>
              <w:t>52.000,00</w:t>
            </w:r>
          </w:p>
        </w:tc>
        <w:tc>
          <w:tcPr>
            <w:tcW w:w="1800" w:type="dxa"/>
          </w:tcPr>
          <w:p w:rsidR="00FF49F2" w:rsidRPr="00D218E1" w:rsidRDefault="00FF49F2" w:rsidP="007D120A">
            <w:pPr>
              <w:jc w:val="right"/>
              <w:rPr>
                <w:sz w:val="18"/>
                <w:szCs w:val="18"/>
              </w:rPr>
            </w:pPr>
            <w:r>
              <w:rPr>
                <w:sz w:val="18"/>
                <w:szCs w:val="18"/>
              </w:rPr>
              <w:t>56.187,96</w:t>
            </w:r>
          </w:p>
        </w:tc>
        <w:tc>
          <w:tcPr>
            <w:tcW w:w="1800" w:type="dxa"/>
          </w:tcPr>
          <w:p w:rsidR="00FF49F2" w:rsidRPr="00D218E1" w:rsidRDefault="00FF49F2" w:rsidP="007D120A">
            <w:pPr>
              <w:jc w:val="right"/>
              <w:rPr>
                <w:sz w:val="18"/>
                <w:szCs w:val="18"/>
              </w:rPr>
            </w:pPr>
            <w:r>
              <w:rPr>
                <w:sz w:val="18"/>
                <w:szCs w:val="18"/>
              </w:rPr>
              <w:t>47.602,17</w:t>
            </w: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1.4</w:t>
            </w:r>
          </w:p>
        </w:tc>
        <w:tc>
          <w:tcPr>
            <w:tcW w:w="4548" w:type="dxa"/>
          </w:tcPr>
          <w:p w:rsidR="00FF49F2" w:rsidRPr="00D218E1" w:rsidRDefault="00FF49F2" w:rsidP="007D120A">
            <w:pPr>
              <w:rPr>
                <w:sz w:val="18"/>
                <w:szCs w:val="18"/>
              </w:rPr>
            </w:pPr>
            <w:r w:rsidRPr="00D218E1">
              <w:rPr>
                <w:sz w:val="18"/>
                <w:szCs w:val="18"/>
              </w:rPr>
              <w:t xml:space="preserve">       Naknade</w:t>
            </w:r>
          </w:p>
        </w:tc>
        <w:tc>
          <w:tcPr>
            <w:tcW w:w="1800" w:type="dxa"/>
          </w:tcPr>
          <w:p w:rsidR="00FF49F2" w:rsidRPr="00D218E1" w:rsidRDefault="00FF49F2" w:rsidP="007D120A">
            <w:pPr>
              <w:jc w:val="right"/>
              <w:rPr>
                <w:sz w:val="18"/>
                <w:szCs w:val="18"/>
              </w:rPr>
            </w:pPr>
            <w:r>
              <w:rPr>
                <w:sz w:val="18"/>
                <w:szCs w:val="18"/>
              </w:rPr>
              <w:t>596.500,00</w:t>
            </w:r>
          </w:p>
        </w:tc>
        <w:tc>
          <w:tcPr>
            <w:tcW w:w="1800" w:type="dxa"/>
          </w:tcPr>
          <w:p w:rsidR="00FF49F2" w:rsidRPr="00D218E1" w:rsidRDefault="00FF49F2" w:rsidP="007D120A">
            <w:pPr>
              <w:jc w:val="right"/>
              <w:rPr>
                <w:sz w:val="18"/>
                <w:szCs w:val="18"/>
              </w:rPr>
            </w:pPr>
            <w:r>
              <w:rPr>
                <w:sz w:val="18"/>
                <w:szCs w:val="18"/>
              </w:rPr>
              <w:t>318.206,19</w:t>
            </w:r>
          </w:p>
        </w:tc>
        <w:tc>
          <w:tcPr>
            <w:tcW w:w="1800" w:type="dxa"/>
          </w:tcPr>
          <w:p w:rsidR="00FF49F2" w:rsidRPr="00D218E1" w:rsidRDefault="00FF49F2" w:rsidP="007D120A">
            <w:pPr>
              <w:jc w:val="right"/>
              <w:rPr>
                <w:sz w:val="18"/>
                <w:szCs w:val="18"/>
              </w:rPr>
            </w:pPr>
            <w:r>
              <w:rPr>
                <w:sz w:val="18"/>
                <w:szCs w:val="18"/>
              </w:rPr>
              <w:t>687.194,39</w:t>
            </w: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1.5</w:t>
            </w:r>
          </w:p>
        </w:tc>
        <w:tc>
          <w:tcPr>
            <w:tcW w:w="4548" w:type="dxa"/>
          </w:tcPr>
          <w:p w:rsidR="00FF49F2" w:rsidRPr="00D218E1" w:rsidRDefault="00FF49F2" w:rsidP="007D120A">
            <w:pPr>
              <w:rPr>
                <w:sz w:val="18"/>
                <w:szCs w:val="18"/>
              </w:rPr>
            </w:pPr>
            <w:r w:rsidRPr="00D218E1">
              <w:rPr>
                <w:sz w:val="18"/>
                <w:szCs w:val="18"/>
              </w:rPr>
              <w:t xml:space="preserve">       Ostali prihodi</w:t>
            </w:r>
          </w:p>
        </w:tc>
        <w:tc>
          <w:tcPr>
            <w:tcW w:w="1800" w:type="dxa"/>
          </w:tcPr>
          <w:p w:rsidR="00FF49F2" w:rsidRPr="00D218E1" w:rsidRDefault="00FF49F2" w:rsidP="007D120A">
            <w:pPr>
              <w:jc w:val="right"/>
              <w:rPr>
                <w:sz w:val="18"/>
                <w:szCs w:val="18"/>
              </w:rPr>
            </w:pPr>
            <w:r>
              <w:rPr>
                <w:sz w:val="18"/>
                <w:szCs w:val="18"/>
              </w:rPr>
              <w:t>25.747,72</w:t>
            </w:r>
          </w:p>
        </w:tc>
        <w:tc>
          <w:tcPr>
            <w:tcW w:w="1800" w:type="dxa"/>
          </w:tcPr>
          <w:p w:rsidR="00FF49F2" w:rsidRPr="00D218E1" w:rsidRDefault="00FF49F2" w:rsidP="007D120A">
            <w:pPr>
              <w:jc w:val="right"/>
              <w:rPr>
                <w:sz w:val="18"/>
                <w:szCs w:val="18"/>
              </w:rPr>
            </w:pPr>
            <w:r>
              <w:rPr>
                <w:sz w:val="18"/>
                <w:szCs w:val="18"/>
              </w:rPr>
              <w:t>27.630,75</w:t>
            </w:r>
          </w:p>
        </w:tc>
        <w:tc>
          <w:tcPr>
            <w:tcW w:w="1800" w:type="dxa"/>
          </w:tcPr>
          <w:p w:rsidR="00FF49F2" w:rsidRPr="00D218E1" w:rsidRDefault="00FF49F2" w:rsidP="007D120A">
            <w:pPr>
              <w:jc w:val="right"/>
              <w:rPr>
                <w:sz w:val="18"/>
                <w:szCs w:val="18"/>
              </w:rPr>
            </w:pPr>
            <w:r>
              <w:rPr>
                <w:sz w:val="18"/>
                <w:szCs w:val="18"/>
              </w:rPr>
              <w:t>14.984,10</w:t>
            </w:r>
          </w:p>
        </w:tc>
      </w:tr>
      <w:tr w:rsidR="00FF49F2" w:rsidRPr="00D218E1" w:rsidTr="007D120A">
        <w:tc>
          <w:tcPr>
            <w:tcW w:w="852" w:type="dxa"/>
          </w:tcPr>
          <w:p w:rsidR="00FF49F2" w:rsidRPr="00D218E1" w:rsidRDefault="00FF49F2" w:rsidP="007D120A">
            <w:pPr>
              <w:rPr>
                <w:sz w:val="18"/>
                <w:szCs w:val="18"/>
              </w:rPr>
            </w:pPr>
            <w:r w:rsidRPr="00D218E1">
              <w:rPr>
                <w:sz w:val="18"/>
                <w:szCs w:val="18"/>
              </w:rPr>
              <w:t>2</w:t>
            </w:r>
          </w:p>
        </w:tc>
        <w:tc>
          <w:tcPr>
            <w:tcW w:w="4548" w:type="dxa"/>
          </w:tcPr>
          <w:p w:rsidR="00FF49F2" w:rsidRPr="00D218E1" w:rsidRDefault="00FF49F2" w:rsidP="007D120A">
            <w:pPr>
              <w:rPr>
                <w:sz w:val="18"/>
                <w:szCs w:val="18"/>
              </w:rPr>
            </w:pPr>
            <w:r w:rsidRPr="00D218E1">
              <w:rPr>
                <w:sz w:val="18"/>
                <w:szCs w:val="18"/>
              </w:rPr>
              <w:t>Primici od otplate kredita</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sidRPr="00D218E1">
              <w:rPr>
                <w:sz w:val="18"/>
                <w:szCs w:val="18"/>
              </w:rPr>
              <w:t>3</w:t>
            </w:r>
          </w:p>
        </w:tc>
        <w:tc>
          <w:tcPr>
            <w:tcW w:w="4548" w:type="dxa"/>
          </w:tcPr>
          <w:p w:rsidR="00FF49F2" w:rsidRPr="00D218E1" w:rsidRDefault="00FF49F2" w:rsidP="007D120A">
            <w:pPr>
              <w:rPr>
                <w:sz w:val="18"/>
                <w:szCs w:val="18"/>
              </w:rPr>
            </w:pPr>
            <w:r w:rsidRPr="00D218E1">
              <w:rPr>
                <w:sz w:val="18"/>
                <w:szCs w:val="18"/>
              </w:rPr>
              <w:t>Donacije i transferi</w:t>
            </w:r>
            <w:r>
              <w:rPr>
                <w:sz w:val="18"/>
                <w:szCs w:val="18"/>
              </w:rPr>
              <w:t xml:space="preserve">  (3.1+ 3.2)</w:t>
            </w:r>
          </w:p>
        </w:tc>
        <w:tc>
          <w:tcPr>
            <w:tcW w:w="1800" w:type="dxa"/>
          </w:tcPr>
          <w:p w:rsidR="00FF49F2" w:rsidRPr="009E6264" w:rsidRDefault="00FF49F2" w:rsidP="007D120A">
            <w:pPr>
              <w:jc w:val="right"/>
              <w:rPr>
                <w:b/>
                <w:sz w:val="18"/>
                <w:szCs w:val="18"/>
              </w:rPr>
            </w:pPr>
            <w:r>
              <w:rPr>
                <w:b/>
                <w:sz w:val="18"/>
                <w:szCs w:val="18"/>
              </w:rPr>
              <w:t>470.000,00</w:t>
            </w:r>
          </w:p>
        </w:tc>
        <w:tc>
          <w:tcPr>
            <w:tcW w:w="1800" w:type="dxa"/>
          </w:tcPr>
          <w:p w:rsidR="00FF49F2" w:rsidRPr="009E6264" w:rsidRDefault="00FF49F2" w:rsidP="007D120A">
            <w:pPr>
              <w:jc w:val="right"/>
              <w:rPr>
                <w:b/>
                <w:sz w:val="18"/>
                <w:szCs w:val="18"/>
              </w:rPr>
            </w:pPr>
            <w:r>
              <w:rPr>
                <w:b/>
                <w:sz w:val="18"/>
                <w:szCs w:val="18"/>
              </w:rPr>
              <w:t>618..811,00</w:t>
            </w:r>
          </w:p>
        </w:tc>
        <w:tc>
          <w:tcPr>
            <w:tcW w:w="1800" w:type="dxa"/>
          </w:tcPr>
          <w:p w:rsidR="00FF49F2" w:rsidRPr="00E17676" w:rsidRDefault="00FF49F2" w:rsidP="007D120A">
            <w:pPr>
              <w:jc w:val="right"/>
              <w:rPr>
                <w:b/>
                <w:sz w:val="18"/>
                <w:szCs w:val="18"/>
              </w:rPr>
            </w:pPr>
            <w:r>
              <w:rPr>
                <w:b/>
                <w:sz w:val="18"/>
                <w:szCs w:val="18"/>
              </w:rPr>
              <w:t>520.662,70</w:t>
            </w:r>
          </w:p>
        </w:tc>
      </w:tr>
      <w:tr w:rsidR="00FF49F2" w:rsidRPr="00D218E1" w:rsidTr="007D120A">
        <w:tc>
          <w:tcPr>
            <w:tcW w:w="852" w:type="dxa"/>
          </w:tcPr>
          <w:p w:rsidR="00FF49F2" w:rsidRPr="00D218E1" w:rsidRDefault="00FF49F2" w:rsidP="007D120A">
            <w:pPr>
              <w:jc w:val="right"/>
              <w:rPr>
                <w:sz w:val="18"/>
                <w:szCs w:val="18"/>
              </w:rPr>
            </w:pPr>
            <w:r w:rsidRPr="00D218E1">
              <w:rPr>
                <w:sz w:val="18"/>
                <w:szCs w:val="18"/>
              </w:rPr>
              <w:t>3.1</w:t>
            </w:r>
          </w:p>
        </w:tc>
        <w:tc>
          <w:tcPr>
            <w:tcW w:w="4548" w:type="dxa"/>
          </w:tcPr>
          <w:p w:rsidR="00FF49F2" w:rsidRPr="00D218E1" w:rsidRDefault="00FF49F2" w:rsidP="007D120A">
            <w:pPr>
              <w:rPr>
                <w:sz w:val="18"/>
                <w:szCs w:val="18"/>
              </w:rPr>
            </w:pPr>
            <w:r w:rsidRPr="00D218E1">
              <w:rPr>
                <w:sz w:val="18"/>
                <w:szCs w:val="18"/>
              </w:rPr>
              <w:t xml:space="preserve">       Donacije</w:t>
            </w:r>
          </w:p>
        </w:tc>
        <w:tc>
          <w:tcPr>
            <w:tcW w:w="1800" w:type="dxa"/>
          </w:tcPr>
          <w:p w:rsidR="00FF49F2" w:rsidRPr="009E6264" w:rsidRDefault="00FF49F2" w:rsidP="007D120A">
            <w:pPr>
              <w:jc w:val="right"/>
              <w:rPr>
                <w:sz w:val="18"/>
                <w:szCs w:val="18"/>
              </w:rPr>
            </w:pPr>
          </w:p>
        </w:tc>
        <w:tc>
          <w:tcPr>
            <w:tcW w:w="1800" w:type="dxa"/>
          </w:tcPr>
          <w:p w:rsidR="00FF49F2" w:rsidRPr="009E6264"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Borders>
              <w:bottom w:val="double" w:sz="4" w:space="0" w:color="auto"/>
            </w:tcBorders>
          </w:tcPr>
          <w:p w:rsidR="00FF49F2" w:rsidRPr="00D218E1" w:rsidRDefault="00FF49F2" w:rsidP="007D120A">
            <w:pPr>
              <w:jc w:val="right"/>
              <w:rPr>
                <w:sz w:val="18"/>
                <w:szCs w:val="18"/>
              </w:rPr>
            </w:pPr>
            <w:r w:rsidRPr="00D218E1">
              <w:rPr>
                <w:sz w:val="18"/>
                <w:szCs w:val="18"/>
              </w:rPr>
              <w:t>3.2</w:t>
            </w:r>
          </w:p>
        </w:tc>
        <w:tc>
          <w:tcPr>
            <w:tcW w:w="4548" w:type="dxa"/>
            <w:tcBorders>
              <w:bottom w:val="double" w:sz="4" w:space="0" w:color="auto"/>
            </w:tcBorders>
          </w:tcPr>
          <w:p w:rsidR="00FF49F2" w:rsidRPr="00D218E1" w:rsidRDefault="00FF49F2" w:rsidP="007D120A">
            <w:pPr>
              <w:rPr>
                <w:sz w:val="18"/>
                <w:szCs w:val="18"/>
              </w:rPr>
            </w:pPr>
            <w:r w:rsidRPr="00D218E1">
              <w:rPr>
                <w:sz w:val="18"/>
                <w:szCs w:val="18"/>
              </w:rPr>
              <w:t xml:space="preserve">       Transferi</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470.000,00</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618.811,00</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520.662,70</w:t>
            </w:r>
          </w:p>
        </w:tc>
      </w:tr>
      <w:tr w:rsidR="00FF49F2" w:rsidRPr="00D218E1" w:rsidTr="007D120A">
        <w:tc>
          <w:tcPr>
            <w:tcW w:w="852" w:type="dxa"/>
            <w:tcBorders>
              <w:top w:val="double" w:sz="4" w:space="0" w:color="auto"/>
              <w:bottom w:val="double" w:sz="4" w:space="0" w:color="auto"/>
            </w:tcBorders>
          </w:tcPr>
          <w:p w:rsidR="00FF49F2" w:rsidRPr="00D218E1" w:rsidRDefault="00FF49F2" w:rsidP="007D120A">
            <w:pPr>
              <w:jc w:val="center"/>
              <w:rPr>
                <w:b/>
                <w:sz w:val="18"/>
                <w:szCs w:val="18"/>
              </w:rPr>
            </w:pPr>
            <w:r w:rsidRPr="00D218E1">
              <w:rPr>
                <w:b/>
                <w:sz w:val="18"/>
                <w:szCs w:val="18"/>
              </w:rPr>
              <w:t>I</w:t>
            </w:r>
          </w:p>
        </w:tc>
        <w:tc>
          <w:tcPr>
            <w:tcW w:w="4548"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Ukupno primici    (1+2+3)</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1.665.247,72</w:t>
            </w:r>
          </w:p>
        </w:tc>
        <w:tc>
          <w:tcPr>
            <w:tcW w:w="1800" w:type="dxa"/>
            <w:tcBorders>
              <w:top w:val="double" w:sz="4" w:space="0" w:color="auto"/>
              <w:bottom w:val="double" w:sz="4" w:space="0" w:color="auto"/>
            </w:tcBorders>
          </w:tcPr>
          <w:p w:rsidR="00FF49F2" w:rsidRPr="00D218E1" w:rsidRDefault="00FF49F2" w:rsidP="007D120A">
            <w:pPr>
              <w:jc w:val="right"/>
              <w:rPr>
                <w:b/>
                <w:sz w:val="18"/>
                <w:szCs w:val="18"/>
              </w:rPr>
            </w:pPr>
            <w:r>
              <w:rPr>
                <w:b/>
                <w:sz w:val="18"/>
                <w:szCs w:val="18"/>
              </w:rPr>
              <w:t>1.454.418,07</w:t>
            </w:r>
          </w:p>
        </w:tc>
        <w:tc>
          <w:tcPr>
            <w:tcW w:w="1800" w:type="dxa"/>
            <w:tcBorders>
              <w:top w:val="double" w:sz="4" w:space="0" w:color="auto"/>
              <w:bottom w:val="double" w:sz="4" w:space="0" w:color="auto"/>
            </w:tcBorders>
          </w:tcPr>
          <w:p w:rsidR="00FF49F2" w:rsidRPr="00D218E1" w:rsidRDefault="00FF49F2" w:rsidP="007D120A">
            <w:pPr>
              <w:jc w:val="right"/>
              <w:rPr>
                <w:b/>
                <w:sz w:val="18"/>
                <w:szCs w:val="18"/>
              </w:rPr>
            </w:pPr>
            <w:r>
              <w:rPr>
                <w:b/>
                <w:sz w:val="18"/>
                <w:szCs w:val="18"/>
              </w:rPr>
              <w:t>1.765.350,82</w:t>
            </w:r>
          </w:p>
        </w:tc>
      </w:tr>
      <w:tr w:rsidR="00FF49F2" w:rsidRPr="00D218E1" w:rsidTr="007D120A">
        <w:tc>
          <w:tcPr>
            <w:tcW w:w="852" w:type="dxa"/>
            <w:tcBorders>
              <w:top w:val="double" w:sz="4" w:space="0" w:color="auto"/>
            </w:tcBorders>
          </w:tcPr>
          <w:p w:rsidR="00FF49F2" w:rsidRPr="00D218E1" w:rsidRDefault="00FF49F2" w:rsidP="007D120A">
            <w:pPr>
              <w:rPr>
                <w:sz w:val="18"/>
                <w:szCs w:val="18"/>
              </w:rPr>
            </w:pPr>
          </w:p>
        </w:tc>
        <w:tc>
          <w:tcPr>
            <w:tcW w:w="4548" w:type="dxa"/>
            <w:tcBorders>
              <w:top w:val="double" w:sz="4" w:space="0" w:color="auto"/>
            </w:tcBorders>
          </w:tcPr>
          <w:p w:rsidR="00FF49F2" w:rsidRPr="00D218E1" w:rsidRDefault="00FF49F2" w:rsidP="007D120A">
            <w:pPr>
              <w:jc w:val="center"/>
              <w:rPr>
                <w:b/>
                <w:sz w:val="18"/>
                <w:szCs w:val="18"/>
              </w:rPr>
            </w:pPr>
            <w:r w:rsidRPr="00D218E1">
              <w:rPr>
                <w:b/>
                <w:sz w:val="18"/>
                <w:szCs w:val="18"/>
              </w:rPr>
              <w:t>IZDACI</w:t>
            </w:r>
          </w:p>
        </w:tc>
        <w:tc>
          <w:tcPr>
            <w:tcW w:w="1800" w:type="dxa"/>
            <w:tcBorders>
              <w:top w:val="double" w:sz="4" w:space="0" w:color="auto"/>
            </w:tcBorders>
          </w:tcPr>
          <w:p w:rsidR="00FF49F2" w:rsidRPr="00D218E1" w:rsidRDefault="00FF49F2" w:rsidP="007D120A">
            <w:pPr>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 xml:space="preserve"> </w:t>
            </w:r>
            <w:r w:rsidRPr="00D218E1">
              <w:rPr>
                <w:sz w:val="18"/>
                <w:szCs w:val="18"/>
              </w:rPr>
              <w:t>4</w:t>
            </w:r>
          </w:p>
        </w:tc>
        <w:tc>
          <w:tcPr>
            <w:tcW w:w="4548" w:type="dxa"/>
          </w:tcPr>
          <w:p w:rsidR="00FF49F2" w:rsidRPr="00D218E1" w:rsidRDefault="00FF49F2" w:rsidP="007D120A">
            <w:pPr>
              <w:rPr>
                <w:sz w:val="18"/>
                <w:szCs w:val="18"/>
              </w:rPr>
            </w:pPr>
            <w:r>
              <w:rPr>
                <w:sz w:val="18"/>
                <w:szCs w:val="18"/>
              </w:rPr>
              <w:t>Opšte javne službe</w:t>
            </w:r>
          </w:p>
        </w:tc>
        <w:tc>
          <w:tcPr>
            <w:tcW w:w="1800" w:type="dxa"/>
          </w:tcPr>
          <w:p w:rsidR="00FF49F2" w:rsidRPr="00F76A54" w:rsidRDefault="00FF49F2" w:rsidP="007D120A">
            <w:pPr>
              <w:jc w:val="right"/>
              <w:rPr>
                <w:b/>
                <w:sz w:val="18"/>
                <w:szCs w:val="18"/>
              </w:rPr>
            </w:pPr>
            <w:r>
              <w:rPr>
                <w:b/>
                <w:sz w:val="18"/>
                <w:szCs w:val="18"/>
              </w:rPr>
              <w:t>1.247.800,00</w:t>
            </w:r>
          </w:p>
        </w:tc>
        <w:tc>
          <w:tcPr>
            <w:tcW w:w="1800" w:type="dxa"/>
          </w:tcPr>
          <w:p w:rsidR="00FF49F2" w:rsidRPr="00F76A54" w:rsidRDefault="00FF49F2" w:rsidP="007D120A">
            <w:pPr>
              <w:jc w:val="right"/>
              <w:rPr>
                <w:b/>
                <w:sz w:val="18"/>
                <w:szCs w:val="18"/>
              </w:rPr>
            </w:pPr>
            <w:r>
              <w:rPr>
                <w:b/>
                <w:sz w:val="18"/>
                <w:szCs w:val="18"/>
              </w:rPr>
              <w:t>1.065.189,63</w:t>
            </w:r>
          </w:p>
        </w:tc>
        <w:tc>
          <w:tcPr>
            <w:tcW w:w="1800" w:type="dxa"/>
          </w:tcPr>
          <w:p w:rsidR="00FF49F2" w:rsidRPr="00F76A54" w:rsidRDefault="00FF49F2" w:rsidP="007D120A">
            <w:pPr>
              <w:jc w:val="right"/>
              <w:rPr>
                <w:b/>
                <w:sz w:val="18"/>
                <w:szCs w:val="18"/>
              </w:rPr>
            </w:pPr>
            <w:r>
              <w:rPr>
                <w:b/>
                <w:sz w:val="18"/>
                <w:szCs w:val="18"/>
              </w:rPr>
              <w:t>1.192.533,70</w:t>
            </w:r>
          </w:p>
        </w:tc>
      </w:tr>
      <w:tr w:rsidR="00FF49F2" w:rsidRPr="00D218E1" w:rsidTr="007D120A">
        <w:tc>
          <w:tcPr>
            <w:tcW w:w="852" w:type="dxa"/>
          </w:tcPr>
          <w:p w:rsidR="00FF49F2" w:rsidRPr="00D218E1" w:rsidRDefault="00FF49F2" w:rsidP="007D120A">
            <w:pPr>
              <w:rPr>
                <w:sz w:val="18"/>
                <w:szCs w:val="18"/>
              </w:rPr>
            </w:pPr>
            <w:r>
              <w:rPr>
                <w:sz w:val="18"/>
                <w:szCs w:val="18"/>
              </w:rPr>
              <w:t xml:space="preserve"> 5</w:t>
            </w:r>
          </w:p>
        </w:tc>
        <w:tc>
          <w:tcPr>
            <w:tcW w:w="4548" w:type="dxa"/>
          </w:tcPr>
          <w:p w:rsidR="00FF49F2" w:rsidRPr="00D218E1" w:rsidRDefault="00FF49F2" w:rsidP="007D120A">
            <w:pPr>
              <w:rPr>
                <w:sz w:val="18"/>
                <w:szCs w:val="18"/>
              </w:rPr>
            </w:pPr>
            <w:r>
              <w:rPr>
                <w:sz w:val="18"/>
                <w:szCs w:val="18"/>
              </w:rPr>
              <w:t>Odbrana</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 xml:space="preserve"> 6</w:t>
            </w:r>
          </w:p>
        </w:tc>
        <w:tc>
          <w:tcPr>
            <w:tcW w:w="4548" w:type="dxa"/>
          </w:tcPr>
          <w:p w:rsidR="00FF49F2" w:rsidRPr="00D218E1" w:rsidRDefault="00FF49F2" w:rsidP="007D120A">
            <w:pPr>
              <w:rPr>
                <w:sz w:val="18"/>
                <w:szCs w:val="18"/>
              </w:rPr>
            </w:pPr>
            <w:r>
              <w:rPr>
                <w:sz w:val="18"/>
                <w:szCs w:val="18"/>
              </w:rPr>
              <w:t>Javni red i bezbjednost</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 xml:space="preserve"> 7</w:t>
            </w:r>
          </w:p>
        </w:tc>
        <w:tc>
          <w:tcPr>
            <w:tcW w:w="4548" w:type="dxa"/>
          </w:tcPr>
          <w:p w:rsidR="00FF49F2" w:rsidRPr="00D218E1" w:rsidRDefault="00FF49F2" w:rsidP="007D120A">
            <w:pPr>
              <w:rPr>
                <w:sz w:val="18"/>
                <w:szCs w:val="18"/>
              </w:rPr>
            </w:pPr>
            <w:r>
              <w:rPr>
                <w:sz w:val="18"/>
                <w:szCs w:val="18"/>
              </w:rPr>
              <w:t>Ekonomski poslovi</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 xml:space="preserve"> 8</w:t>
            </w:r>
          </w:p>
        </w:tc>
        <w:tc>
          <w:tcPr>
            <w:tcW w:w="4548" w:type="dxa"/>
          </w:tcPr>
          <w:p w:rsidR="00FF49F2" w:rsidRPr="00D218E1" w:rsidRDefault="00FF49F2" w:rsidP="007D120A">
            <w:pPr>
              <w:rPr>
                <w:sz w:val="18"/>
                <w:szCs w:val="18"/>
              </w:rPr>
            </w:pPr>
            <w:r>
              <w:rPr>
                <w:sz w:val="18"/>
                <w:szCs w:val="18"/>
              </w:rPr>
              <w:t>Zaštita životne sredine</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 xml:space="preserve"> 9</w:t>
            </w:r>
          </w:p>
        </w:tc>
        <w:tc>
          <w:tcPr>
            <w:tcW w:w="4548" w:type="dxa"/>
          </w:tcPr>
          <w:p w:rsidR="00FF49F2" w:rsidRPr="00D218E1" w:rsidRDefault="00FF49F2" w:rsidP="007D120A">
            <w:pPr>
              <w:rPr>
                <w:sz w:val="18"/>
                <w:szCs w:val="18"/>
              </w:rPr>
            </w:pPr>
            <w:r>
              <w:rPr>
                <w:sz w:val="18"/>
                <w:szCs w:val="18"/>
              </w:rPr>
              <w:t>Poslovi stanovanja i zajednice</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10</w:t>
            </w:r>
          </w:p>
        </w:tc>
        <w:tc>
          <w:tcPr>
            <w:tcW w:w="4548" w:type="dxa"/>
          </w:tcPr>
          <w:p w:rsidR="00FF49F2" w:rsidRPr="00D218E1" w:rsidRDefault="00FF49F2" w:rsidP="007D120A">
            <w:pPr>
              <w:rPr>
                <w:sz w:val="18"/>
                <w:szCs w:val="18"/>
              </w:rPr>
            </w:pPr>
            <w:r>
              <w:rPr>
                <w:sz w:val="18"/>
                <w:szCs w:val="18"/>
              </w:rPr>
              <w:t>Zdrastvo</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11</w:t>
            </w:r>
          </w:p>
        </w:tc>
        <w:tc>
          <w:tcPr>
            <w:tcW w:w="4548" w:type="dxa"/>
          </w:tcPr>
          <w:p w:rsidR="00FF49F2" w:rsidRPr="00D218E1" w:rsidRDefault="00FF49F2" w:rsidP="007D120A">
            <w:pPr>
              <w:rPr>
                <w:sz w:val="18"/>
                <w:szCs w:val="18"/>
              </w:rPr>
            </w:pPr>
            <w:r>
              <w:rPr>
                <w:sz w:val="18"/>
                <w:szCs w:val="18"/>
              </w:rPr>
              <w:t>Sport,kultura i religija</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12</w:t>
            </w:r>
          </w:p>
        </w:tc>
        <w:tc>
          <w:tcPr>
            <w:tcW w:w="4548" w:type="dxa"/>
          </w:tcPr>
          <w:p w:rsidR="00FF49F2" w:rsidRPr="00D218E1" w:rsidRDefault="00FF49F2" w:rsidP="007D120A">
            <w:pPr>
              <w:rPr>
                <w:sz w:val="18"/>
                <w:szCs w:val="18"/>
              </w:rPr>
            </w:pPr>
            <w:r>
              <w:rPr>
                <w:sz w:val="18"/>
                <w:szCs w:val="18"/>
              </w:rPr>
              <w:t>Obrazovanje</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13</w:t>
            </w:r>
          </w:p>
        </w:tc>
        <w:tc>
          <w:tcPr>
            <w:tcW w:w="4548" w:type="dxa"/>
          </w:tcPr>
          <w:p w:rsidR="00FF49F2" w:rsidRPr="00D218E1" w:rsidRDefault="00FF49F2" w:rsidP="007D120A">
            <w:pPr>
              <w:rPr>
                <w:sz w:val="18"/>
                <w:szCs w:val="18"/>
              </w:rPr>
            </w:pPr>
            <w:r>
              <w:rPr>
                <w:sz w:val="18"/>
                <w:szCs w:val="18"/>
              </w:rPr>
              <w:t>Socijalna zaštita</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center"/>
              <w:rPr>
                <w:sz w:val="18"/>
                <w:szCs w:val="18"/>
              </w:rPr>
            </w:pPr>
          </w:p>
        </w:tc>
      </w:tr>
      <w:tr w:rsidR="00FF49F2" w:rsidRPr="00D218E1" w:rsidTr="007D120A">
        <w:tc>
          <w:tcPr>
            <w:tcW w:w="852" w:type="dxa"/>
            <w:tcBorders>
              <w:bottom w:val="double" w:sz="4" w:space="0" w:color="auto"/>
            </w:tcBorders>
          </w:tcPr>
          <w:p w:rsidR="00FF49F2" w:rsidRPr="00D218E1" w:rsidRDefault="00FF49F2" w:rsidP="007D120A">
            <w:pPr>
              <w:rPr>
                <w:sz w:val="18"/>
                <w:szCs w:val="18"/>
              </w:rPr>
            </w:pPr>
          </w:p>
        </w:tc>
        <w:tc>
          <w:tcPr>
            <w:tcW w:w="4548" w:type="dxa"/>
            <w:tcBorders>
              <w:bottom w:val="double" w:sz="4" w:space="0" w:color="auto"/>
            </w:tcBorders>
          </w:tcPr>
          <w:p w:rsidR="00FF49F2" w:rsidRPr="00D218E1" w:rsidRDefault="00FF49F2" w:rsidP="007D120A">
            <w:pPr>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center"/>
              <w:rPr>
                <w:sz w:val="18"/>
                <w:szCs w:val="18"/>
              </w:rPr>
            </w:pPr>
          </w:p>
        </w:tc>
      </w:tr>
      <w:tr w:rsidR="00FF49F2" w:rsidRPr="00D218E1" w:rsidTr="007D120A">
        <w:tc>
          <w:tcPr>
            <w:tcW w:w="852" w:type="dxa"/>
            <w:tcBorders>
              <w:top w:val="double" w:sz="4" w:space="0" w:color="auto"/>
              <w:bottom w:val="double" w:sz="4" w:space="0" w:color="auto"/>
            </w:tcBorders>
          </w:tcPr>
          <w:p w:rsidR="00FF49F2" w:rsidRPr="00A84D74" w:rsidRDefault="00FF49F2" w:rsidP="007D120A">
            <w:pPr>
              <w:jc w:val="center"/>
              <w:rPr>
                <w:b/>
                <w:sz w:val="18"/>
                <w:szCs w:val="18"/>
              </w:rPr>
            </w:pPr>
            <w:r>
              <w:rPr>
                <w:b/>
                <w:sz w:val="18"/>
                <w:szCs w:val="18"/>
              </w:rPr>
              <w:t>II</w:t>
            </w:r>
          </w:p>
        </w:tc>
        <w:tc>
          <w:tcPr>
            <w:tcW w:w="4548" w:type="dxa"/>
            <w:tcBorders>
              <w:top w:val="double" w:sz="4" w:space="0" w:color="auto"/>
              <w:bottom w:val="double" w:sz="4" w:space="0" w:color="auto"/>
            </w:tcBorders>
          </w:tcPr>
          <w:p w:rsidR="00FF49F2" w:rsidRPr="00A84D74" w:rsidRDefault="00FF49F2" w:rsidP="007D120A">
            <w:pPr>
              <w:rPr>
                <w:b/>
                <w:sz w:val="18"/>
                <w:szCs w:val="18"/>
              </w:rPr>
            </w:pPr>
            <w:r>
              <w:rPr>
                <w:b/>
                <w:sz w:val="18"/>
                <w:szCs w:val="18"/>
              </w:rPr>
              <w:t xml:space="preserve">       </w:t>
            </w:r>
            <w:r w:rsidRPr="00A84D74">
              <w:rPr>
                <w:b/>
                <w:sz w:val="18"/>
                <w:szCs w:val="18"/>
              </w:rPr>
              <w:t>Ukupno izdaci  (4+5+6+7+8+9+10+11+12+13)</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1.247.800,00</w:t>
            </w:r>
          </w:p>
        </w:tc>
        <w:tc>
          <w:tcPr>
            <w:tcW w:w="1800" w:type="dxa"/>
            <w:tcBorders>
              <w:top w:val="double" w:sz="4" w:space="0" w:color="auto"/>
              <w:bottom w:val="double" w:sz="4" w:space="0" w:color="auto"/>
            </w:tcBorders>
          </w:tcPr>
          <w:p w:rsidR="00FF49F2" w:rsidRPr="007825A4" w:rsidRDefault="00FF49F2" w:rsidP="007D120A">
            <w:pPr>
              <w:jc w:val="right"/>
              <w:rPr>
                <w:b/>
                <w:sz w:val="18"/>
                <w:szCs w:val="18"/>
              </w:rPr>
            </w:pPr>
            <w:r>
              <w:rPr>
                <w:b/>
                <w:sz w:val="18"/>
                <w:szCs w:val="18"/>
              </w:rPr>
              <w:t>1.065.189,63</w:t>
            </w:r>
          </w:p>
        </w:tc>
        <w:tc>
          <w:tcPr>
            <w:tcW w:w="1800" w:type="dxa"/>
            <w:tcBorders>
              <w:top w:val="double" w:sz="4" w:space="0" w:color="auto"/>
              <w:bottom w:val="double" w:sz="4" w:space="0" w:color="auto"/>
            </w:tcBorders>
          </w:tcPr>
          <w:p w:rsidR="00FF49F2" w:rsidRPr="00EF2522" w:rsidRDefault="00FF49F2" w:rsidP="007D120A">
            <w:pPr>
              <w:jc w:val="right"/>
              <w:rPr>
                <w:b/>
                <w:sz w:val="18"/>
                <w:szCs w:val="18"/>
              </w:rPr>
            </w:pPr>
            <w:r>
              <w:rPr>
                <w:b/>
                <w:sz w:val="18"/>
                <w:szCs w:val="18"/>
              </w:rPr>
              <w:t>1.192.533,70</w:t>
            </w:r>
          </w:p>
        </w:tc>
      </w:tr>
      <w:tr w:rsidR="00FF49F2" w:rsidRPr="00D218E1" w:rsidTr="007D120A">
        <w:trPr>
          <w:trHeight w:val="254"/>
        </w:trPr>
        <w:tc>
          <w:tcPr>
            <w:tcW w:w="852" w:type="dxa"/>
            <w:tcBorders>
              <w:top w:val="double" w:sz="4" w:space="0" w:color="auto"/>
              <w:bottom w:val="double" w:sz="4" w:space="0" w:color="auto"/>
            </w:tcBorders>
          </w:tcPr>
          <w:p w:rsidR="00FF49F2" w:rsidRPr="00A84D74" w:rsidRDefault="00FF49F2" w:rsidP="007D120A">
            <w:pPr>
              <w:jc w:val="center"/>
              <w:rPr>
                <w:b/>
                <w:sz w:val="18"/>
                <w:szCs w:val="18"/>
              </w:rPr>
            </w:pPr>
            <w:r>
              <w:rPr>
                <w:b/>
                <w:sz w:val="18"/>
                <w:szCs w:val="18"/>
              </w:rPr>
              <w:t>III</w:t>
            </w:r>
          </w:p>
        </w:tc>
        <w:tc>
          <w:tcPr>
            <w:tcW w:w="4548"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Neto novčani tok  (I-II)</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417.447,72</w:t>
            </w:r>
          </w:p>
        </w:tc>
        <w:tc>
          <w:tcPr>
            <w:tcW w:w="1800" w:type="dxa"/>
            <w:tcBorders>
              <w:top w:val="double" w:sz="4" w:space="0" w:color="auto"/>
              <w:bottom w:val="double" w:sz="4" w:space="0" w:color="auto"/>
            </w:tcBorders>
          </w:tcPr>
          <w:p w:rsidR="00FF49F2" w:rsidRPr="007825A4" w:rsidRDefault="00FF49F2" w:rsidP="007D120A">
            <w:pPr>
              <w:jc w:val="right"/>
              <w:rPr>
                <w:b/>
                <w:sz w:val="18"/>
                <w:szCs w:val="18"/>
              </w:rPr>
            </w:pPr>
            <w:r>
              <w:rPr>
                <w:b/>
                <w:sz w:val="18"/>
                <w:szCs w:val="18"/>
              </w:rPr>
              <w:t>389.228,44</w:t>
            </w:r>
          </w:p>
        </w:tc>
        <w:tc>
          <w:tcPr>
            <w:tcW w:w="1800" w:type="dxa"/>
            <w:tcBorders>
              <w:top w:val="double" w:sz="4" w:space="0" w:color="auto"/>
              <w:bottom w:val="double" w:sz="4" w:space="0" w:color="auto"/>
            </w:tcBorders>
          </w:tcPr>
          <w:p w:rsidR="00FF49F2" w:rsidRPr="00EF2522" w:rsidRDefault="00FF49F2" w:rsidP="007D120A">
            <w:pPr>
              <w:jc w:val="right"/>
              <w:rPr>
                <w:b/>
                <w:sz w:val="18"/>
                <w:szCs w:val="18"/>
              </w:rPr>
            </w:pPr>
            <w:r>
              <w:rPr>
                <w:b/>
                <w:sz w:val="18"/>
                <w:szCs w:val="18"/>
              </w:rPr>
              <w:t>572.817,12</w:t>
            </w:r>
          </w:p>
        </w:tc>
      </w:tr>
      <w:tr w:rsidR="00FF49F2" w:rsidRPr="00D218E1" w:rsidTr="007D120A">
        <w:tc>
          <w:tcPr>
            <w:tcW w:w="852" w:type="dxa"/>
            <w:tcBorders>
              <w:top w:val="double" w:sz="4" w:space="0" w:color="auto"/>
            </w:tcBorders>
          </w:tcPr>
          <w:p w:rsidR="00FF49F2" w:rsidRPr="00D218E1" w:rsidRDefault="00FF49F2" w:rsidP="007D120A">
            <w:pPr>
              <w:rPr>
                <w:sz w:val="18"/>
                <w:szCs w:val="18"/>
              </w:rPr>
            </w:pPr>
          </w:p>
        </w:tc>
        <w:tc>
          <w:tcPr>
            <w:tcW w:w="4548" w:type="dxa"/>
            <w:tcBorders>
              <w:top w:val="double" w:sz="4" w:space="0" w:color="auto"/>
            </w:tcBorders>
          </w:tcPr>
          <w:p w:rsidR="00FF49F2" w:rsidRPr="00D218E1" w:rsidRDefault="00FF49F2" w:rsidP="007D120A">
            <w:pPr>
              <w:jc w:val="center"/>
              <w:rPr>
                <w:b/>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r>
      <w:tr w:rsidR="00FF49F2" w:rsidRPr="00D218E1" w:rsidTr="007D120A">
        <w:trPr>
          <w:trHeight w:val="332"/>
        </w:trPr>
        <w:tc>
          <w:tcPr>
            <w:tcW w:w="852" w:type="dxa"/>
            <w:tcBorders>
              <w:top w:val="double" w:sz="4" w:space="0" w:color="auto"/>
            </w:tcBorders>
          </w:tcPr>
          <w:p w:rsidR="00FF49F2" w:rsidRPr="00D218E1" w:rsidRDefault="00FF49F2" w:rsidP="007D120A">
            <w:pPr>
              <w:rPr>
                <w:sz w:val="18"/>
                <w:szCs w:val="18"/>
              </w:rPr>
            </w:pPr>
          </w:p>
        </w:tc>
        <w:tc>
          <w:tcPr>
            <w:tcW w:w="4548" w:type="dxa"/>
            <w:tcBorders>
              <w:top w:val="double" w:sz="4" w:space="0" w:color="auto"/>
            </w:tcBorders>
          </w:tcPr>
          <w:p w:rsidR="00FF49F2" w:rsidRPr="00D218E1" w:rsidRDefault="00FF49F2" w:rsidP="007D120A">
            <w:pPr>
              <w:jc w:val="center"/>
              <w:rPr>
                <w:b/>
                <w:sz w:val="18"/>
                <w:szCs w:val="18"/>
              </w:rPr>
            </w:pPr>
            <w:r w:rsidRPr="00D218E1">
              <w:rPr>
                <w:b/>
                <w:sz w:val="18"/>
                <w:szCs w:val="18"/>
              </w:rPr>
              <w:t>NOVČANI TOK PO OSNOVU INVESTIRANJA</w:t>
            </w: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14</w:t>
            </w:r>
          </w:p>
        </w:tc>
        <w:tc>
          <w:tcPr>
            <w:tcW w:w="4548" w:type="dxa"/>
          </w:tcPr>
          <w:p w:rsidR="00FF49F2" w:rsidRPr="00D218E1" w:rsidRDefault="00FF49F2" w:rsidP="007D120A">
            <w:pPr>
              <w:rPr>
                <w:sz w:val="18"/>
                <w:szCs w:val="18"/>
              </w:rPr>
            </w:pPr>
            <w:r w:rsidRPr="00D218E1">
              <w:rPr>
                <w:sz w:val="18"/>
                <w:szCs w:val="18"/>
              </w:rPr>
              <w:t>Primici od prodaje nefinansijske imovine</w:t>
            </w:r>
          </w:p>
        </w:tc>
        <w:tc>
          <w:tcPr>
            <w:tcW w:w="1800" w:type="dxa"/>
          </w:tcPr>
          <w:p w:rsidR="00FF49F2" w:rsidRPr="00D218E1" w:rsidRDefault="00FF49F2" w:rsidP="007D120A">
            <w:pPr>
              <w:jc w:val="right"/>
              <w:rPr>
                <w:sz w:val="18"/>
                <w:szCs w:val="18"/>
              </w:rPr>
            </w:pPr>
            <w:r>
              <w:rPr>
                <w:sz w:val="18"/>
                <w:szCs w:val="18"/>
              </w:rPr>
              <w:t>10.000,00</w:t>
            </w:r>
          </w:p>
        </w:tc>
        <w:tc>
          <w:tcPr>
            <w:tcW w:w="1800" w:type="dxa"/>
          </w:tcPr>
          <w:p w:rsidR="00FF49F2" w:rsidRPr="00D218E1" w:rsidRDefault="00FF49F2" w:rsidP="007D120A">
            <w:pPr>
              <w:jc w:val="right"/>
              <w:rPr>
                <w:sz w:val="18"/>
                <w:szCs w:val="18"/>
              </w:rPr>
            </w:pPr>
            <w:r>
              <w:rPr>
                <w:sz w:val="18"/>
                <w:szCs w:val="18"/>
              </w:rPr>
              <w:t>28.615,00</w:t>
            </w: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15</w:t>
            </w:r>
          </w:p>
        </w:tc>
        <w:tc>
          <w:tcPr>
            <w:tcW w:w="4548" w:type="dxa"/>
          </w:tcPr>
          <w:p w:rsidR="00FF49F2" w:rsidRPr="00D218E1" w:rsidRDefault="00FF49F2" w:rsidP="007D120A">
            <w:pPr>
              <w:rPr>
                <w:sz w:val="18"/>
                <w:szCs w:val="18"/>
              </w:rPr>
            </w:pPr>
            <w:r w:rsidRPr="00D218E1">
              <w:rPr>
                <w:sz w:val="18"/>
                <w:szCs w:val="18"/>
              </w:rPr>
              <w:t>Primici od prodaje finansijske imovine</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Pr>
                <w:sz w:val="18"/>
                <w:szCs w:val="18"/>
              </w:rPr>
              <w:t>16</w:t>
            </w:r>
          </w:p>
        </w:tc>
        <w:tc>
          <w:tcPr>
            <w:tcW w:w="4548" w:type="dxa"/>
          </w:tcPr>
          <w:p w:rsidR="00FF49F2" w:rsidRPr="00D218E1" w:rsidRDefault="00FF49F2" w:rsidP="007D120A">
            <w:pPr>
              <w:rPr>
                <w:sz w:val="18"/>
                <w:szCs w:val="18"/>
              </w:rPr>
            </w:pPr>
            <w:r w:rsidRPr="00D218E1">
              <w:rPr>
                <w:sz w:val="18"/>
                <w:szCs w:val="18"/>
              </w:rPr>
              <w:t>Kapitalni izdaci</w:t>
            </w:r>
          </w:p>
        </w:tc>
        <w:tc>
          <w:tcPr>
            <w:tcW w:w="1800" w:type="dxa"/>
          </w:tcPr>
          <w:p w:rsidR="00FF49F2" w:rsidRPr="00D218E1" w:rsidRDefault="00FF49F2" w:rsidP="007D120A">
            <w:pPr>
              <w:jc w:val="right"/>
              <w:rPr>
                <w:sz w:val="18"/>
                <w:szCs w:val="18"/>
              </w:rPr>
            </w:pPr>
            <w:r>
              <w:rPr>
                <w:sz w:val="18"/>
                <w:szCs w:val="18"/>
              </w:rPr>
              <w:t>424.200,00</w:t>
            </w:r>
          </w:p>
        </w:tc>
        <w:tc>
          <w:tcPr>
            <w:tcW w:w="1800" w:type="dxa"/>
          </w:tcPr>
          <w:p w:rsidR="00FF49F2" w:rsidRPr="00D218E1" w:rsidRDefault="00FF49F2" w:rsidP="007D120A">
            <w:pPr>
              <w:jc w:val="right"/>
              <w:rPr>
                <w:sz w:val="18"/>
                <w:szCs w:val="18"/>
              </w:rPr>
            </w:pPr>
            <w:r>
              <w:rPr>
                <w:sz w:val="18"/>
                <w:szCs w:val="18"/>
              </w:rPr>
              <w:t>211.979,28</w:t>
            </w:r>
          </w:p>
        </w:tc>
        <w:tc>
          <w:tcPr>
            <w:tcW w:w="1800" w:type="dxa"/>
          </w:tcPr>
          <w:p w:rsidR="00FF49F2" w:rsidRPr="00D218E1" w:rsidRDefault="00FF49F2" w:rsidP="007D120A">
            <w:pPr>
              <w:jc w:val="right"/>
              <w:rPr>
                <w:sz w:val="18"/>
                <w:szCs w:val="18"/>
              </w:rPr>
            </w:pPr>
            <w:r>
              <w:rPr>
                <w:sz w:val="18"/>
                <w:szCs w:val="18"/>
              </w:rPr>
              <w:t>380.854,27</w:t>
            </w:r>
          </w:p>
        </w:tc>
      </w:tr>
      <w:tr w:rsidR="00FF49F2" w:rsidRPr="00D218E1" w:rsidTr="007D120A">
        <w:tc>
          <w:tcPr>
            <w:tcW w:w="852" w:type="dxa"/>
            <w:tcBorders>
              <w:bottom w:val="double" w:sz="4" w:space="0" w:color="auto"/>
            </w:tcBorders>
          </w:tcPr>
          <w:p w:rsidR="00FF49F2" w:rsidRPr="00D218E1" w:rsidRDefault="00FF49F2" w:rsidP="007D120A">
            <w:pPr>
              <w:rPr>
                <w:sz w:val="18"/>
                <w:szCs w:val="18"/>
              </w:rPr>
            </w:pPr>
          </w:p>
        </w:tc>
        <w:tc>
          <w:tcPr>
            <w:tcW w:w="4548" w:type="dxa"/>
            <w:tcBorders>
              <w:bottom w:val="double" w:sz="4" w:space="0" w:color="auto"/>
            </w:tcBorders>
          </w:tcPr>
          <w:p w:rsidR="00FF49F2" w:rsidRPr="00D218E1" w:rsidRDefault="00FF49F2" w:rsidP="007D120A">
            <w:pPr>
              <w:jc w:val="center"/>
              <w:rPr>
                <w:b/>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r>
      <w:tr w:rsidR="00FF49F2" w:rsidRPr="00D218E1" w:rsidTr="007D120A">
        <w:tc>
          <w:tcPr>
            <w:tcW w:w="852" w:type="dxa"/>
            <w:tcBorders>
              <w:top w:val="double" w:sz="4" w:space="0" w:color="auto"/>
              <w:bottom w:val="double" w:sz="4" w:space="0" w:color="auto"/>
            </w:tcBorders>
          </w:tcPr>
          <w:p w:rsidR="00FF49F2" w:rsidRPr="00D218E1" w:rsidRDefault="00FF49F2" w:rsidP="007D120A">
            <w:pPr>
              <w:jc w:val="center"/>
              <w:rPr>
                <w:b/>
                <w:sz w:val="18"/>
                <w:szCs w:val="18"/>
              </w:rPr>
            </w:pPr>
            <w:r w:rsidRPr="00D218E1">
              <w:rPr>
                <w:b/>
                <w:sz w:val="18"/>
                <w:szCs w:val="18"/>
              </w:rPr>
              <w:t>IV</w:t>
            </w:r>
          </w:p>
        </w:tc>
        <w:tc>
          <w:tcPr>
            <w:tcW w:w="4548"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14+15-16</w:t>
            </w:r>
            <w:r w:rsidRPr="00D218E1">
              <w:rPr>
                <w:b/>
                <w:sz w:val="18"/>
                <w:szCs w:val="18"/>
              </w:rPr>
              <w:t>)</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-414.200,00</w:t>
            </w:r>
          </w:p>
        </w:tc>
        <w:tc>
          <w:tcPr>
            <w:tcW w:w="1800" w:type="dxa"/>
            <w:tcBorders>
              <w:top w:val="double" w:sz="4" w:space="0" w:color="auto"/>
              <w:bottom w:val="double" w:sz="4" w:space="0" w:color="auto"/>
            </w:tcBorders>
          </w:tcPr>
          <w:p w:rsidR="00FF49F2" w:rsidRPr="007825A4" w:rsidRDefault="00FF49F2" w:rsidP="007D120A">
            <w:pPr>
              <w:jc w:val="right"/>
              <w:rPr>
                <w:b/>
                <w:sz w:val="18"/>
                <w:szCs w:val="18"/>
              </w:rPr>
            </w:pPr>
            <w:r>
              <w:rPr>
                <w:b/>
                <w:sz w:val="18"/>
                <w:szCs w:val="18"/>
              </w:rPr>
              <w:t>-183.364,28</w:t>
            </w:r>
          </w:p>
        </w:tc>
        <w:tc>
          <w:tcPr>
            <w:tcW w:w="1800" w:type="dxa"/>
            <w:tcBorders>
              <w:top w:val="double" w:sz="4" w:space="0" w:color="auto"/>
              <w:bottom w:val="double" w:sz="4" w:space="0" w:color="auto"/>
            </w:tcBorders>
          </w:tcPr>
          <w:p w:rsidR="00FF49F2" w:rsidRPr="00EF2522" w:rsidRDefault="00FF49F2" w:rsidP="007D120A">
            <w:pPr>
              <w:jc w:val="right"/>
              <w:rPr>
                <w:b/>
                <w:sz w:val="18"/>
                <w:szCs w:val="18"/>
              </w:rPr>
            </w:pPr>
            <w:r>
              <w:rPr>
                <w:b/>
                <w:sz w:val="18"/>
                <w:szCs w:val="18"/>
              </w:rPr>
              <w:t>-380.854,27</w:t>
            </w:r>
          </w:p>
        </w:tc>
      </w:tr>
      <w:tr w:rsidR="00FF49F2" w:rsidRPr="00D218E1" w:rsidTr="007D120A">
        <w:tc>
          <w:tcPr>
            <w:tcW w:w="852" w:type="dxa"/>
          </w:tcPr>
          <w:p w:rsidR="00FF49F2" w:rsidRPr="00D218E1" w:rsidRDefault="00FF49F2" w:rsidP="007D120A">
            <w:pPr>
              <w:rPr>
                <w:sz w:val="18"/>
                <w:szCs w:val="18"/>
              </w:rPr>
            </w:pPr>
          </w:p>
        </w:tc>
        <w:tc>
          <w:tcPr>
            <w:tcW w:w="4548" w:type="dxa"/>
          </w:tcPr>
          <w:p w:rsidR="00FF49F2" w:rsidRPr="00D218E1" w:rsidRDefault="00FF49F2" w:rsidP="007D120A">
            <w:pPr>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p>
        </w:tc>
        <w:tc>
          <w:tcPr>
            <w:tcW w:w="4548" w:type="dxa"/>
          </w:tcPr>
          <w:p w:rsidR="00FF49F2" w:rsidRPr="00F512C2" w:rsidRDefault="00FF49F2" w:rsidP="007D120A">
            <w:pPr>
              <w:jc w:val="center"/>
              <w:rPr>
                <w:b/>
                <w:sz w:val="18"/>
                <w:szCs w:val="18"/>
              </w:rPr>
            </w:pPr>
            <w:r w:rsidRPr="00F512C2">
              <w:rPr>
                <w:b/>
                <w:sz w:val="18"/>
                <w:szCs w:val="18"/>
              </w:rPr>
              <w:t>NOVČANI TOK PO OSNOVU FINANSIRANJA</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rPr>
                <w:sz w:val="18"/>
                <w:szCs w:val="18"/>
              </w:rPr>
            </w:pPr>
            <w:r w:rsidRPr="00D218E1">
              <w:rPr>
                <w:sz w:val="18"/>
                <w:szCs w:val="18"/>
              </w:rPr>
              <w:t>1</w:t>
            </w:r>
            <w:r>
              <w:rPr>
                <w:sz w:val="18"/>
                <w:szCs w:val="18"/>
              </w:rPr>
              <w:t>7</w:t>
            </w:r>
          </w:p>
        </w:tc>
        <w:tc>
          <w:tcPr>
            <w:tcW w:w="4548" w:type="dxa"/>
          </w:tcPr>
          <w:p w:rsidR="00FF49F2" w:rsidRPr="00D218E1" w:rsidRDefault="00FF49F2" w:rsidP="007D120A">
            <w:pPr>
              <w:rPr>
                <w:sz w:val="18"/>
                <w:szCs w:val="18"/>
              </w:rPr>
            </w:pPr>
            <w:r w:rsidRPr="00D218E1">
              <w:rPr>
                <w:sz w:val="18"/>
                <w:szCs w:val="18"/>
              </w:rPr>
              <w:t>Pozajmice i krediti</w:t>
            </w: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c>
          <w:tcPr>
            <w:tcW w:w="1800" w:type="dxa"/>
          </w:tcPr>
          <w:p w:rsidR="00FF49F2" w:rsidRPr="00D218E1" w:rsidRDefault="00FF49F2" w:rsidP="007D120A">
            <w:pPr>
              <w:jc w:val="right"/>
              <w:rPr>
                <w:sz w:val="18"/>
                <w:szCs w:val="18"/>
              </w:rPr>
            </w:pPr>
          </w:p>
        </w:tc>
      </w:tr>
      <w:tr w:rsidR="00FF49F2" w:rsidRPr="00D218E1" w:rsidTr="007D120A">
        <w:trPr>
          <w:trHeight w:val="135"/>
        </w:trPr>
        <w:tc>
          <w:tcPr>
            <w:tcW w:w="852" w:type="dxa"/>
            <w:tcBorders>
              <w:bottom w:val="double" w:sz="4" w:space="0" w:color="auto"/>
            </w:tcBorders>
          </w:tcPr>
          <w:p w:rsidR="00FF49F2" w:rsidRPr="00D218E1" w:rsidRDefault="00FF49F2" w:rsidP="007D120A">
            <w:pPr>
              <w:rPr>
                <w:sz w:val="18"/>
                <w:szCs w:val="18"/>
              </w:rPr>
            </w:pPr>
            <w:r w:rsidRPr="00D218E1">
              <w:rPr>
                <w:sz w:val="18"/>
                <w:szCs w:val="18"/>
              </w:rPr>
              <w:t>1</w:t>
            </w:r>
            <w:r>
              <w:rPr>
                <w:sz w:val="18"/>
                <w:szCs w:val="18"/>
              </w:rPr>
              <w:t>8</w:t>
            </w:r>
          </w:p>
        </w:tc>
        <w:tc>
          <w:tcPr>
            <w:tcW w:w="4548" w:type="dxa"/>
            <w:tcBorders>
              <w:bottom w:val="double" w:sz="4" w:space="0" w:color="auto"/>
            </w:tcBorders>
          </w:tcPr>
          <w:p w:rsidR="00FF49F2" w:rsidRPr="00D218E1" w:rsidRDefault="00FF49F2" w:rsidP="007D120A">
            <w:pPr>
              <w:rPr>
                <w:sz w:val="18"/>
                <w:szCs w:val="18"/>
              </w:rPr>
            </w:pPr>
            <w:r w:rsidRPr="00D218E1">
              <w:rPr>
                <w:sz w:val="18"/>
                <w:szCs w:val="18"/>
              </w:rPr>
              <w:t>Otplata kredita</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77.000,00</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75.073,39</w:t>
            </w:r>
          </w:p>
        </w:tc>
        <w:tc>
          <w:tcPr>
            <w:tcW w:w="1800" w:type="dxa"/>
            <w:tcBorders>
              <w:bottom w:val="double" w:sz="4" w:space="0" w:color="auto"/>
            </w:tcBorders>
          </w:tcPr>
          <w:p w:rsidR="00FF49F2" w:rsidRPr="00D218E1" w:rsidRDefault="00FF49F2" w:rsidP="007D120A">
            <w:pPr>
              <w:jc w:val="right"/>
              <w:rPr>
                <w:sz w:val="18"/>
                <w:szCs w:val="18"/>
              </w:rPr>
            </w:pPr>
            <w:r>
              <w:rPr>
                <w:sz w:val="18"/>
                <w:szCs w:val="18"/>
              </w:rPr>
              <w:t>76.694,63</w:t>
            </w:r>
          </w:p>
        </w:tc>
      </w:tr>
      <w:tr w:rsidR="00FF49F2" w:rsidRPr="00D218E1" w:rsidTr="007D120A">
        <w:tc>
          <w:tcPr>
            <w:tcW w:w="852" w:type="dxa"/>
            <w:tcBorders>
              <w:bottom w:val="double" w:sz="4" w:space="0" w:color="auto"/>
            </w:tcBorders>
          </w:tcPr>
          <w:p w:rsidR="00FF49F2" w:rsidRPr="00D218E1" w:rsidRDefault="00FF49F2" w:rsidP="007D120A">
            <w:pPr>
              <w:rPr>
                <w:sz w:val="18"/>
                <w:szCs w:val="18"/>
              </w:rPr>
            </w:pPr>
            <w:r>
              <w:rPr>
                <w:sz w:val="18"/>
                <w:szCs w:val="18"/>
              </w:rPr>
              <w:t>19</w:t>
            </w:r>
          </w:p>
        </w:tc>
        <w:tc>
          <w:tcPr>
            <w:tcW w:w="4548" w:type="dxa"/>
            <w:tcBorders>
              <w:bottom w:val="double" w:sz="4" w:space="0" w:color="auto"/>
            </w:tcBorders>
          </w:tcPr>
          <w:p w:rsidR="00FF49F2" w:rsidRPr="00D218E1" w:rsidRDefault="00FF49F2" w:rsidP="007D120A">
            <w:pPr>
              <w:rPr>
                <w:sz w:val="18"/>
                <w:szCs w:val="18"/>
              </w:rPr>
            </w:pPr>
            <w:r>
              <w:rPr>
                <w:sz w:val="18"/>
                <w:szCs w:val="18"/>
              </w:rPr>
              <w:t>Otplata obaveza iz predhodnog perioda</w:t>
            </w:r>
          </w:p>
        </w:tc>
        <w:tc>
          <w:tcPr>
            <w:tcW w:w="1800" w:type="dxa"/>
            <w:tcBorders>
              <w:bottom w:val="double" w:sz="4" w:space="0" w:color="auto"/>
            </w:tcBorders>
          </w:tcPr>
          <w:p w:rsidR="00FF49F2" w:rsidRDefault="00FF49F2" w:rsidP="007D120A">
            <w:pPr>
              <w:jc w:val="right"/>
              <w:rPr>
                <w:sz w:val="18"/>
                <w:szCs w:val="18"/>
              </w:rPr>
            </w:pPr>
            <w:r>
              <w:rPr>
                <w:sz w:val="18"/>
                <w:szCs w:val="18"/>
              </w:rPr>
              <w:t>75.000,00</w:t>
            </w:r>
          </w:p>
        </w:tc>
        <w:tc>
          <w:tcPr>
            <w:tcW w:w="1800" w:type="dxa"/>
            <w:tcBorders>
              <w:bottom w:val="double" w:sz="4" w:space="0" w:color="auto"/>
            </w:tcBorders>
          </w:tcPr>
          <w:p w:rsidR="00FF49F2" w:rsidRDefault="00FF49F2" w:rsidP="007D120A">
            <w:pPr>
              <w:jc w:val="right"/>
              <w:rPr>
                <w:sz w:val="18"/>
                <w:szCs w:val="18"/>
              </w:rPr>
            </w:pPr>
            <w:r>
              <w:rPr>
                <w:sz w:val="18"/>
                <w:szCs w:val="18"/>
              </w:rPr>
              <w:t>18.354,43</w:t>
            </w:r>
          </w:p>
        </w:tc>
        <w:tc>
          <w:tcPr>
            <w:tcW w:w="1800" w:type="dxa"/>
            <w:tcBorders>
              <w:bottom w:val="double" w:sz="4" w:space="0" w:color="auto"/>
            </w:tcBorders>
          </w:tcPr>
          <w:p w:rsidR="00FF49F2" w:rsidRDefault="00FF49F2" w:rsidP="007D120A">
            <w:pPr>
              <w:jc w:val="right"/>
              <w:rPr>
                <w:sz w:val="18"/>
                <w:szCs w:val="18"/>
              </w:rPr>
            </w:pPr>
            <w:r>
              <w:rPr>
                <w:sz w:val="18"/>
                <w:szCs w:val="18"/>
              </w:rPr>
              <w:t>73.953,58</w:t>
            </w:r>
          </w:p>
        </w:tc>
      </w:tr>
      <w:tr w:rsidR="00FF49F2" w:rsidRPr="00D218E1" w:rsidTr="007D120A">
        <w:tc>
          <w:tcPr>
            <w:tcW w:w="852" w:type="dxa"/>
            <w:tcBorders>
              <w:bottom w:val="double" w:sz="4" w:space="0" w:color="auto"/>
            </w:tcBorders>
          </w:tcPr>
          <w:p w:rsidR="00FF49F2" w:rsidRPr="00D218E1" w:rsidRDefault="00FF49F2" w:rsidP="007D120A">
            <w:pPr>
              <w:rPr>
                <w:sz w:val="18"/>
                <w:szCs w:val="18"/>
              </w:rPr>
            </w:pPr>
          </w:p>
        </w:tc>
        <w:tc>
          <w:tcPr>
            <w:tcW w:w="4548" w:type="dxa"/>
            <w:tcBorders>
              <w:bottom w:val="double" w:sz="4" w:space="0" w:color="auto"/>
            </w:tcBorders>
          </w:tcPr>
          <w:p w:rsidR="00FF49F2" w:rsidRPr="00D218E1" w:rsidRDefault="00FF49F2" w:rsidP="007D120A">
            <w:pPr>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c>
          <w:tcPr>
            <w:tcW w:w="1800" w:type="dxa"/>
            <w:tcBorders>
              <w:bottom w:val="double" w:sz="4" w:space="0" w:color="auto"/>
            </w:tcBorders>
          </w:tcPr>
          <w:p w:rsidR="00FF49F2" w:rsidRPr="00D218E1" w:rsidRDefault="00FF49F2" w:rsidP="007D120A">
            <w:pPr>
              <w:jc w:val="right"/>
              <w:rPr>
                <w:sz w:val="18"/>
                <w:szCs w:val="18"/>
              </w:rPr>
            </w:pPr>
          </w:p>
        </w:tc>
      </w:tr>
      <w:tr w:rsidR="00FF49F2" w:rsidRPr="00D218E1" w:rsidTr="007D120A">
        <w:trPr>
          <w:trHeight w:val="190"/>
        </w:trPr>
        <w:tc>
          <w:tcPr>
            <w:tcW w:w="852" w:type="dxa"/>
            <w:tcBorders>
              <w:top w:val="double" w:sz="4" w:space="0" w:color="auto"/>
              <w:bottom w:val="double" w:sz="4" w:space="0" w:color="auto"/>
            </w:tcBorders>
          </w:tcPr>
          <w:p w:rsidR="00FF49F2" w:rsidRPr="00D218E1" w:rsidRDefault="00FF49F2" w:rsidP="007D120A">
            <w:pPr>
              <w:jc w:val="center"/>
              <w:rPr>
                <w:b/>
                <w:sz w:val="18"/>
                <w:szCs w:val="18"/>
              </w:rPr>
            </w:pPr>
            <w:r>
              <w:rPr>
                <w:b/>
                <w:sz w:val="18"/>
                <w:szCs w:val="18"/>
              </w:rPr>
              <w:t>V</w:t>
            </w:r>
          </w:p>
        </w:tc>
        <w:tc>
          <w:tcPr>
            <w:tcW w:w="4548" w:type="dxa"/>
            <w:tcBorders>
              <w:top w:val="double" w:sz="4" w:space="0" w:color="auto"/>
              <w:bottom w:val="double" w:sz="4" w:space="0" w:color="auto"/>
            </w:tcBorders>
          </w:tcPr>
          <w:p w:rsidR="00FF49F2" w:rsidRPr="00D218E1" w:rsidRDefault="00FF49F2" w:rsidP="007D120A">
            <w:pPr>
              <w:rPr>
                <w:b/>
                <w:sz w:val="18"/>
                <w:szCs w:val="18"/>
              </w:rPr>
            </w:pPr>
            <w:r>
              <w:rPr>
                <w:b/>
                <w:sz w:val="18"/>
                <w:szCs w:val="18"/>
              </w:rPr>
              <w:t xml:space="preserve">       </w:t>
            </w:r>
            <w:r w:rsidRPr="00D218E1">
              <w:rPr>
                <w:b/>
                <w:sz w:val="18"/>
                <w:szCs w:val="18"/>
              </w:rPr>
              <w:t>Neto novčani tok po osnovu finansiranja (</w:t>
            </w:r>
            <w:r>
              <w:rPr>
                <w:b/>
                <w:sz w:val="18"/>
                <w:szCs w:val="18"/>
              </w:rPr>
              <w:t>17- 18-19</w:t>
            </w:r>
            <w:r w:rsidRPr="00D218E1">
              <w:rPr>
                <w:b/>
                <w:sz w:val="18"/>
                <w:szCs w:val="18"/>
              </w:rPr>
              <w:t>)</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-152.000,00</w:t>
            </w:r>
          </w:p>
        </w:tc>
        <w:tc>
          <w:tcPr>
            <w:tcW w:w="1800" w:type="dxa"/>
            <w:tcBorders>
              <w:top w:val="double" w:sz="4" w:space="0" w:color="auto"/>
              <w:bottom w:val="double" w:sz="4" w:space="0" w:color="auto"/>
            </w:tcBorders>
          </w:tcPr>
          <w:p w:rsidR="00FF49F2" w:rsidRPr="004504F0" w:rsidRDefault="00FF49F2" w:rsidP="007D120A">
            <w:pPr>
              <w:jc w:val="right"/>
              <w:rPr>
                <w:b/>
                <w:sz w:val="18"/>
                <w:szCs w:val="18"/>
              </w:rPr>
            </w:pPr>
            <w:r>
              <w:rPr>
                <w:b/>
                <w:sz w:val="18"/>
                <w:szCs w:val="18"/>
              </w:rPr>
              <w:t>-93.427,82</w:t>
            </w:r>
          </w:p>
        </w:tc>
        <w:tc>
          <w:tcPr>
            <w:tcW w:w="1800" w:type="dxa"/>
            <w:tcBorders>
              <w:top w:val="double" w:sz="4" w:space="0" w:color="auto"/>
              <w:bottom w:val="double" w:sz="4" w:space="0" w:color="auto"/>
            </w:tcBorders>
          </w:tcPr>
          <w:p w:rsidR="00FF49F2" w:rsidRPr="00395D79" w:rsidRDefault="00FF49F2" w:rsidP="007D120A">
            <w:pPr>
              <w:jc w:val="right"/>
              <w:rPr>
                <w:b/>
                <w:sz w:val="18"/>
                <w:szCs w:val="18"/>
              </w:rPr>
            </w:pPr>
            <w:r>
              <w:rPr>
                <w:b/>
                <w:sz w:val="18"/>
                <w:szCs w:val="18"/>
              </w:rPr>
              <w:t>-150.648,21</w:t>
            </w:r>
          </w:p>
        </w:tc>
      </w:tr>
      <w:tr w:rsidR="00FF49F2" w:rsidRPr="00D218E1" w:rsidTr="007D120A">
        <w:tc>
          <w:tcPr>
            <w:tcW w:w="852" w:type="dxa"/>
            <w:tcBorders>
              <w:top w:val="double" w:sz="4" w:space="0" w:color="auto"/>
            </w:tcBorders>
          </w:tcPr>
          <w:p w:rsidR="00FF49F2" w:rsidRPr="00D218E1" w:rsidRDefault="00FF49F2" w:rsidP="007D120A">
            <w:pPr>
              <w:rPr>
                <w:sz w:val="18"/>
                <w:szCs w:val="18"/>
              </w:rPr>
            </w:pPr>
          </w:p>
        </w:tc>
        <w:tc>
          <w:tcPr>
            <w:tcW w:w="4548" w:type="dxa"/>
            <w:tcBorders>
              <w:top w:val="double" w:sz="4" w:space="0" w:color="auto"/>
            </w:tcBorders>
          </w:tcPr>
          <w:p w:rsidR="00FF49F2" w:rsidRPr="00D218E1" w:rsidRDefault="00FF49F2" w:rsidP="007D120A">
            <w:pPr>
              <w:jc w:val="center"/>
              <w:rPr>
                <w:b/>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c>
          <w:tcPr>
            <w:tcW w:w="1800" w:type="dxa"/>
            <w:tcBorders>
              <w:top w:val="double" w:sz="4" w:space="0" w:color="auto"/>
            </w:tcBorders>
          </w:tcPr>
          <w:p w:rsidR="00FF49F2" w:rsidRPr="00D218E1" w:rsidRDefault="00FF49F2" w:rsidP="007D120A">
            <w:pPr>
              <w:jc w:val="right"/>
              <w:rPr>
                <w:sz w:val="18"/>
                <w:szCs w:val="18"/>
              </w:rPr>
            </w:pPr>
          </w:p>
        </w:tc>
      </w:tr>
      <w:tr w:rsidR="00FF49F2" w:rsidRPr="00D218E1" w:rsidTr="007D120A">
        <w:tc>
          <w:tcPr>
            <w:tcW w:w="852" w:type="dxa"/>
          </w:tcPr>
          <w:p w:rsidR="00FF49F2" w:rsidRPr="00D218E1" w:rsidRDefault="00FF49F2" w:rsidP="007D120A">
            <w:pPr>
              <w:jc w:val="center"/>
              <w:rPr>
                <w:b/>
                <w:sz w:val="18"/>
                <w:szCs w:val="18"/>
              </w:rPr>
            </w:pPr>
            <w:r w:rsidRPr="00D218E1">
              <w:rPr>
                <w:b/>
                <w:sz w:val="18"/>
                <w:szCs w:val="18"/>
              </w:rPr>
              <w:t>VI</w:t>
            </w:r>
          </w:p>
        </w:tc>
        <w:tc>
          <w:tcPr>
            <w:tcW w:w="4548" w:type="dxa"/>
          </w:tcPr>
          <w:p w:rsidR="00FF49F2" w:rsidRPr="00D218E1" w:rsidRDefault="00FF49F2" w:rsidP="007D120A">
            <w:pPr>
              <w:rPr>
                <w:b/>
                <w:sz w:val="18"/>
                <w:szCs w:val="18"/>
              </w:rPr>
            </w:pPr>
            <w:r>
              <w:rPr>
                <w:b/>
                <w:sz w:val="18"/>
                <w:szCs w:val="18"/>
              </w:rPr>
              <w:t xml:space="preserve">       </w:t>
            </w:r>
            <w:r w:rsidRPr="00D218E1">
              <w:rPr>
                <w:b/>
                <w:sz w:val="18"/>
                <w:szCs w:val="18"/>
              </w:rPr>
              <w:t>Povećanje/smanjenje gotovine (III+IV+V)</w:t>
            </w:r>
          </w:p>
        </w:tc>
        <w:tc>
          <w:tcPr>
            <w:tcW w:w="1800" w:type="dxa"/>
          </w:tcPr>
          <w:p w:rsidR="00FF49F2" w:rsidRPr="007825A4" w:rsidRDefault="00FF49F2" w:rsidP="007D120A">
            <w:pPr>
              <w:jc w:val="right"/>
              <w:rPr>
                <w:b/>
                <w:sz w:val="18"/>
                <w:szCs w:val="18"/>
              </w:rPr>
            </w:pPr>
          </w:p>
        </w:tc>
        <w:tc>
          <w:tcPr>
            <w:tcW w:w="1800" w:type="dxa"/>
          </w:tcPr>
          <w:p w:rsidR="00FF49F2" w:rsidRPr="007825A4" w:rsidRDefault="00FF49F2" w:rsidP="007D120A">
            <w:pPr>
              <w:jc w:val="right"/>
              <w:rPr>
                <w:b/>
                <w:sz w:val="18"/>
                <w:szCs w:val="18"/>
              </w:rPr>
            </w:pPr>
            <w:r>
              <w:rPr>
                <w:b/>
                <w:sz w:val="18"/>
                <w:szCs w:val="18"/>
              </w:rPr>
              <w:t>112.436,34</w:t>
            </w:r>
          </w:p>
        </w:tc>
        <w:tc>
          <w:tcPr>
            <w:tcW w:w="1800" w:type="dxa"/>
          </w:tcPr>
          <w:p w:rsidR="00FF49F2" w:rsidRPr="003C00D2" w:rsidRDefault="00FF49F2" w:rsidP="007D120A">
            <w:pPr>
              <w:jc w:val="right"/>
              <w:rPr>
                <w:b/>
                <w:sz w:val="18"/>
                <w:szCs w:val="18"/>
              </w:rPr>
            </w:pPr>
            <w:r>
              <w:rPr>
                <w:b/>
                <w:sz w:val="18"/>
                <w:szCs w:val="18"/>
              </w:rPr>
              <w:t>41.314,64</w:t>
            </w:r>
          </w:p>
        </w:tc>
      </w:tr>
      <w:tr w:rsidR="00FF49F2" w:rsidRPr="00D218E1" w:rsidTr="007D120A">
        <w:tc>
          <w:tcPr>
            <w:tcW w:w="852" w:type="dxa"/>
          </w:tcPr>
          <w:p w:rsidR="00FF49F2" w:rsidRPr="00D218E1" w:rsidRDefault="00FF49F2" w:rsidP="007D120A">
            <w:pPr>
              <w:jc w:val="center"/>
              <w:rPr>
                <w:b/>
                <w:sz w:val="18"/>
                <w:szCs w:val="18"/>
              </w:rPr>
            </w:pPr>
            <w:r w:rsidRPr="00D218E1">
              <w:rPr>
                <w:b/>
                <w:sz w:val="18"/>
                <w:szCs w:val="18"/>
              </w:rPr>
              <w:t>VII</w:t>
            </w:r>
          </w:p>
        </w:tc>
        <w:tc>
          <w:tcPr>
            <w:tcW w:w="4548" w:type="dxa"/>
          </w:tcPr>
          <w:p w:rsidR="00FF49F2" w:rsidRDefault="00FF49F2" w:rsidP="007D120A">
            <w:pPr>
              <w:rPr>
                <w:b/>
                <w:sz w:val="18"/>
                <w:szCs w:val="18"/>
              </w:rPr>
            </w:pPr>
            <w:r>
              <w:rPr>
                <w:b/>
                <w:sz w:val="18"/>
                <w:szCs w:val="18"/>
              </w:rPr>
              <w:t xml:space="preserve">       </w:t>
            </w:r>
            <w:r w:rsidRPr="00D218E1">
              <w:rPr>
                <w:b/>
                <w:sz w:val="18"/>
                <w:szCs w:val="18"/>
              </w:rPr>
              <w:t>Gotovina na početku perioda</w:t>
            </w:r>
          </w:p>
        </w:tc>
        <w:tc>
          <w:tcPr>
            <w:tcW w:w="1800" w:type="dxa"/>
          </w:tcPr>
          <w:p w:rsidR="00FF49F2" w:rsidRPr="007825A4" w:rsidRDefault="00FF49F2" w:rsidP="007D120A">
            <w:pPr>
              <w:jc w:val="right"/>
              <w:rPr>
                <w:b/>
                <w:sz w:val="18"/>
                <w:szCs w:val="18"/>
              </w:rPr>
            </w:pPr>
            <w:r>
              <w:rPr>
                <w:b/>
                <w:sz w:val="18"/>
                <w:szCs w:val="18"/>
              </w:rPr>
              <w:t>148.752,28</w:t>
            </w:r>
          </w:p>
        </w:tc>
        <w:tc>
          <w:tcPr>
            <w:tcW w:w="1800" w:type="dxa"/>
          </w:tcPr>
          <w:p w:rsidR="00FF49F2" w:rsidRPr="007825A4" w:rsidRDefault="00FF49F2" w:rsidP="007D120A">
            <w:pPr>
              <w:jc w:val="right"/>
              <w:rPr>
                <w:b/>
                <w:sz w:val="18"/>
                <w:szCs w:val="18"/>
              </w:rPr>
            </w:pPr>
            <w:r>
              <w:rPr>
                <w:b/>
                <w:sz w:val="18"/>
                <w:szCs w:val="18"/>
              </w:rPr>
              <w:t>36.315,94</w:t>
            </w:r>
          </w:p>
        </w:tc>
        <w:tc>
          <w:tcPr>
            <w:tcW w:w="1800" w:type="dxa"/>
          </w:tcPr>
          <w:p w:rsidR="00FF49F2" w:rsidRPr="003C00D2" w:rsidRDefault="00FF49F2" w:rsidP="007D120A">
            <w:pPr>
              <w:jc w:val="right"/>
              <w:rPr>
                <w:b/>
                <w:sz w:val="18"/>
                <w:szCs w:val="18"/>
              </w:rPr>
            </w:pPr>
            <w:r>
              <w:rPr>
                <w:b/>
                <w:sz w:val="18"/>
                <w:szCs w:val="18"/>
              </w:rPr>
              <w:t>148.752,28</w:t>
            </w:r>
          </w:p>
        </w:tc>
      </w:tr>
      <w:tr w:rsidR="00FF49F2" w:rsidRPr="00D218E1" w:rsidTr="007D120A">
        <w:tc>
          <w:tcPr>
            <w:tcW w:w="852" w:type="dxa"/>
          </w:tcPr>
          <w:p w:rsidR="00FF49F2" w:rsidRPr="00D218E1" w:rsidRDefault="00FF49F2" w:rsidP="007D120A">
            <w:pPr>
              <w:jc w:val="center"/>
              <w:rPr>
                <w:b/>
                <w:sz w:val="18"/>
                <w:szCs w:val="18"/>
              </w:rPr>
            </w:pPr>
            <w:r w:rsidRPr="00D218E1">
              <w:rPr>
                <w:b/>
                <w:sz w:val="18"/>
                <w:szCs w:val="18"/>
              </w:rPr>
              <w:t>VIII</w:t>
            </w:r>
          </w:p>
        </w:tc>
        <w:tc>
          <w:tcPr>
            <w:tcW w:w="4548" w:type="dxa"/>
          </w:tcPr>
          <w:p w:rsidR="00FF49F2" w:rsidRPr="00D218E1" w:rsidRDefault="00FF49F2" w:rsidP="007D120A">
            <w:pPr>
              <w:rPr>
                <w:b/>
                <w:sz w:val="18"/>
                <w:szCs w:val="18"/>
              </w:rPr>
            </w:pPr>
            <w:r>
              <w:rPr>
                <w:b/>
                <w:sz w:val="18"/>
                <w:szCs w:val="18"/>
              </w:rPr>
              <w:t xml:space="preserve">       </w:t>
            </w:r>
            <w:r w:rsidRPr="00D218E1">
              <w:rPr>
                <w:b/>
                <w:sz w:val="18"/>
                <w:szCs w:val="18"/>
              </w:rPr>
              <w:t>Gotovina na kraju perioda (VI+VII)</w:t>
            </w:r>
          </w:p>
        </w:tc>
        <w:tc>
          <w:tcPr>
            <w:tcW w:w="1800" w:type="dxa"/>
          </w:tcPr>
          <w:p w:rsidR="00FF49F2" w:rsidRPr="007825A4" w:rsidRDefault="00FF49F2" w:rsidP="007D120A">
            <w:pPr>
              <w:jc w:val="right"/>
              <w:rPr>
                <w:b/>
                <w:sz w:val="18"/>
                <w:szCs w:val="18"/>
              </w:rPr>
            </w:pPr>
          </w:p>
        </w:tc>
        <w:tc>
          <w:tcPr>
            <w:tcW w:w="1800" w:type="dxa"/>
          </w:tcPr>
          <w:p w:rsidR="00FF49F2" w:rsidRPr="007825A4" w:rsidRDefault="00FF49F2" w:rsidP="007D120A">
            <w:pPr>
              <w:jc w:val="right"/>
              <w:rPr>
                <w:b/>
                <w:sz w:val="18"/>
                <w:szCs w:val="18"/>
              </w:rPr>
            </w:pPr>
            <w:r>
              <w:rPr>
                <w:b/>
                <w:sz w:val="18"/>
                <w:szCs w:val="18"/>
              </w:rPr>
              <w:t>148.752,28</w:t>
            </w:r>
          </w:p>
        </w:tc>
        <w:tc>
          <w:tcPr>
            <w:tcW w:w="1800" w:type="dxa"/>
          </w:tcPr>
          <w:p w:rsidR="00FF49F2" w:rsidRPr="003C00D2" w:rsidRDefault="00FF49F2" w:rsidP="007D120A">
            <w:pPr>
              <w:jc w:val="right"/>
              <w:rPr>
                <w:b/>
                <w:sz w:val="18"/>
                <w:szCs w:val="18"/>
              </w:rPr>
            </w:pPr>
            <w:r>
              <w:rPr>
                <w:b/>
                <w:sz w:val="18"/>
                <w:szCs w:val="18"/>
              </w:rPr>
              <w:t>190.066,92</w:t>
            </w:r>
          </w:p>
        </w:tc>
      </w:tr>
    </w:tbl>
    <w:p w:rsidR="00FF49F2" w:rsidRDefault="00FF49F2" w:rsidP="00FF49F2">
      <w:pPr>
        <w:rPr>
          <w:sz w:val="18"/>
          <w:szCs w:val="18"/>
        </w:rPr>
      </w:pPr>
    </w:p>
    <w:p w:rsidR="00FF49F2" w:rsidRDefault="00FF49F2" w:rsidP="00FF49F2">
      <w:pPr>
        <w:rPr>
          <w:sz w:val="18"/>
          <w:szCs w:val="18"/>
        </w:rPr>
      </w:pPr>
      <w:r>
        <w:rPr>
          <w:sz w:val="18"/>
          <w:szCs w:val="18"/>
        </w:rPr>
        <w:t xml:space="preserve">U </w:t>
      </w:r>
      <w:r w:rsidRPr="00D218E1">
        <w:rPr>
          <w:sz w:val="18"/>
          <w:szCs w:val="18"/>
        </w:rPr>
        <w:t xml:space="preserve">  </w:t>
      </w:r>
      <w:r>
        <w:rPr>
          <w:sz w:val="18"/>
          <w:szCs w:val="18"/>
        </w:rPr>
        <w:t>Žabljaku</w:t>
      </w:r>
    </w:p>
    <w:p w:rsidR="00FF49F2" w:rsidRDefault="00FF49F2" w:rsidP="00FF49F2">
      <w:pPr>
        <w:rPr>
          <w:sz w:val="18"/>
          <w:szCs w:val="18"/>
        </w:rPr>
      </w:pPr>
      <w:r>
        <w:rPr>
          <w:sz w:val="18"/>
          <w:szCs w:val="18"/>
        </w:rPr>
        <w:t xml:space="preserve">                                                                                                             Lice odgovorno za                                                     Starešina organa</w:t>
      </w:r>
    </w:p>
    <w:p w:rsidR="00FF49F2" w:rsidRDefault="00FF49F2" w:rsidP="00FF49F2">
      <w:pPr>
        <w:rPr>
          <w:sz w:val="18"/>
          <w:szCs w:val="18"/>
        </w:rPr>
      </w:pPr>
      <w:r>
        <w:rPr>
          <w:sz w:val="18"/>
          <w:szCs w:val="18"/>
        </w:rPr>
        <w:t xml:space="preserve">                                                                                                              sastavljanje izvještaja                                               Jelena Bojović   </w:t>
      </w:r>
    </w:p>
    <w:p w:rsidR="00FF49F2" w:rsidRDefault="00FF49F2" w:rsidP="00FF49F2">
      <w:pPr>
        <w:sectPr w:rsidR="00FF49F2" w:rsidSect="007D120A">
          <w:pgSz w:w="11904" w:h="16836"/>
          <w:pgMar w:top="567" w:right="170" w:bottom="567" w:left="964" w:header="720" w:footer="720" w:gutter="0"/>
          <w:cols w:space="720"/>
          <w:noEndnote/>
        </w:sectPr>
      </w:pPr>
      <w:r>
        <w:rPr>
          <w:sz w:val="18"/>
          <w:szCs w:val="18"/>
        </w:rPr>
        <w:t xml:space="preserve">                                                                                                             Svetlana  Kasalica                                                                                           </w:t>
      </w:r>
    </w:p>
    <w:p w:rsidR="00FF49F2" w:rsidRDefault="00FF49F2" w:rsidP="00FF49F2">
      <w:pPr>
        <w:jc w:val="center"/>
        <w:rPr>
          <w:b/>
        </w:rPr>
      </w:pPr>
      <w:r>
        <w:rPr>
          <w:b/>
        </w:rPr>
        <w:lastRenderedPageBreak/>
        <w:t xml:space="preserve">                                                                                                                                 Obrazac 5</w:t>
      </w:r>
    </w:p>
    <w:p w:rsidR="00FF49F2" w:rsidRDefault="00FF49F2" w:rsidP="00FF49F2">
      <w:pPr>
        <w:jc w:val="center"/>
        <w:rPr>
          <w:b/>
        </w:rPr>
      </w:pPr>
    </w:p>
    <w:p w:rsidR="00FF49F2" w:rsidRDefault="00FF49F2" w:rsidP="00FF49F2">
      <w:pPr>
        <w:jc w:val="center"/>
      </w:pPr>
      <w:r w:rsidRPr="008C022D">
        <w:rPr>
          <w:b/>
        </w:rPr>
        <w:t xml:space="preserve"> IZVJEŠTAJ O NEIZMIRENIM OBAVEZAMA</w:t>
      </w:r>
      <w:r w:rsidRPr="008C022D">
        <w:t xml:space="preserve">                                                                                                                </w:t>
      </w:r>
      <w:r>
        <w:t xml:space="preserve">                     </w:t>
      </w:r>
    </w:p>
    <w:p w:rsidR="00FF49F2" w:rsidRPr="008C022D" w:rsidRDefault="00FF49F2" w:rsidP="00FF49F2">
      <w:pPr>
        <w:jc w:val="right"/>
      </w:pPr>
      <w:r w:rsidRPr="008C022D">
        <w:t xml:space="preserve">Godina  </w:t>
      </w:r>
      <w:r w:rsidRPr="008C022D">
        <w:rPr>
          <w:b/>
          <w:u w:val="single"/>
        </w:rPr>
        <w:t>20</w:t>
      </w:r>
      <w:r>
        <w:rPr>
          <w:b/>
          <w:u w:val="single"/>
        </w:rPr>
        <w:t>16</w:t>
      </w:r>
    </w:p>
    <w:tbl>
      <w:tblPr>
        <w:tblStyle w:val="Koordinatnamreatabele"/>
        <w:tblW w:w="10980" w:type="dxa"/>
        <w:tblInd w:w="-432" w:type="dxa"/>
        <w:tblLook w:val="01E0"/>
      </w:tblPr>
      <w:tblGrid>
        <w:gridCol w:w="900"/>
        <w:gridCol w:w="5220"/>
        <w:gridCol w:w="2520"/>
        <w:gridCol w:w="2340"/>
      </w:tblGrid>
      <w:tr w:rsidR="00FF49F2" w:rsidRPr="008C022D" w:rsidTr="007D120A">
        <w:tc>
          <w:tcPr>
            <w:tcW w:w="900" w:type="dxa"/>
          </w:tcPr>
          <w:p w:rsidR="00FF49F2" w:rsidRPr="008C022D" w:rsidRDefault="00FF49F2" w:rsidP="007D120A">
            <w:pPr>
              <w:jc w:val="center"/>
              <w:rPr>
                <w:sz w:val="22"/>
                <w:szCs w:val="22"/>
              </w:rPr>
            </w:pPr>
          </w:p>
          <w:p w:rsidR="00FF49F2" w:rsidRPr="008C022D" w:rsidRDefault="00FF49F2" w:rsidP="007D120A">
            <w:pPr>
              <w:rPr>
                <w:sz w:val="22"/>
                <w:szCs w:val="22"/>
              </w:rPr>
            </w:pPr>
          </w:p>
          <w:p w:rsidR="00FF49F2" w:rsidRPr="008C022D" w:rsidRDefault="00FF49F2" w:rsidP="007D120A">
            <w:pPr>
              <w:rPr>
                <w:sz w:val="22"/>
                <w:szCs w:val="22"/>
              </w:rPr>
            </w:pPr>
            <w:r w:rsidRPr="008C022D">
              <w:rPr>
                <w:sz w:val="22"/>
                <w:szCs w:val="22"/>
              </w:rPr>
              <w:t>Redni broj</w:t>
            </w:r>
          </w:p>
        </w:tc>
        <w:tc>
          <w:tcPr>
            <w:tcW w:w="5220" w:type="dxa"/>
          </w:tcPr>
          <w:p w:rsidR="00FF49F2" w:rsidRPr="008C022D" w:rsidRDefault="00FF49F2" w:rsidP="007D120A">
            <w:pPr>
              <w:jc w:val="center"/>
              <w:rPr>
                <w:sz w:val="22"/>
                <w:szCs w:val="22"/>
              </w:rPr>
            </w:pPr>
          </w:p>
          <w:p w:rsidR="00FF49F2" w:rsidRPr="008C022D" w:rsidRDefault="00FF49F2" w:rsidP="007D120A">
            <w:pPr>
              <w:jc w:val="center"/>
              <w:rPr>
                <w:sz w:val="22"/>
                <w:szCs w:val="22"/>
              </w:rPr>
            </w:pPr>
          </w:p>
          <w:p w:rsidR="00FF49F2" w:rsidRPr="008C022D" w:rsidRDefault="00FF49F2" w:rsidP="007D120A">
            <w:pPr>
              <w:jc w:val="center"/>
              <w:rPr>
                <w:sz w:val="22"/>
                <w:szCs w:val="22"/>
              </w:rPr>
            </w:pPr>
            <w:r w:rsidRPr="008C022D">
              <w:rPr>
                <w:sz w:val="22"/>
                <w:szCs w:val="22"/>
              </w:rPr>
              <w:t>OPIS</w:t>
            </w:r>
          </w:p>
        </w:tc>
        <w:tc>
          <w:tcPr>
            <w:tcW w:w="2520" w:type="dxa"/>
          </w:tcPr>
          <w:p w:rsidR="00FF49F2" w:rsidRPr="008C022D" w:rsidRDefault="00FF49F2" w:rsidP="007D120A">
            <w:pPr>
              <w:jc w:val="center"/>
              <w:rPr>
                <w:sz w:val="22"/>
                <w:szCs w:val="22"/>
              </w:rPr>
            </w:pPr>
          </w:p>
          <w:p w:rsidR="00FF49F2" w:rsidRPr="008C022D" w:rsidRDefault="00FF49F2" w:rsidP="007D120A">
            <w:pPr>
              <w:jc w:val="center"/>
              <w:rPr>
                <w:sz w:val="22"/>
                <w:szCs w:val="22"/>
              </w:rPr>
            </w:pPr>
            <w:r w:rsidRPr="008C022D">
              <w:rPr>
                <w:sz w:val="22"/>
                <w:szCs w:val="22"/>
              </w:rPr>
              <w:t xml:space="preserve">Stanje obaveza na dan </w:t>
            </w:r>
          </w:p>
          <w:p w:rsidR="00FF49F2" w:rsidRPr="008C022D" w:rsidRDefault="00FF49F2" w:rsidP="007D120A">
            <w:pPr>
              <w:jc w:val="center"/>
              <w:rPr>
                <w:sz w:val="22"/>
                <w:szCs w:val="22"/>
              </w:rPr>
            </w:pPr>
            <w:r w:rsidRPr="008C022D">
              <w:rPr>
                <w:sz w:val="22"/>
                <w:szCs w:val="22"/>
              </w:rPr>
              <w:t>31.12. predhodne godine</w:t>
            </w:r>
          </w:p>
          <w:p w:rsidR="00FF49F2" w:rsidRPr="008C022D" w:rsidRDefault="00FF49F2" w:rsidP="007D120A">
            <w:pPr>
              <w:jc w:val="center"/>
              <w:rPr>
                <w:sz w:val="22"/>
                <w:szCs w:val="22"/>
              </w:rPr>
            </w:pPr>
          </w:p>
        </w:tc>
        <w:tc>
          <w:tcPr>
            <w:tcW w:w="2340" w:type="dxa"/>
          </w:tcPr>
          <w:p w:rsidR="00FF49F2" w:rsidRPr="008C022D" w:rsidRDefault="00FF49F2" w:rsidP="007D120A">
            <w:pPr>
              <w:rPr>
                <w:sz w:val="22"/>
                <w:szCs w:val="22"/>
              </w:rPr>
            </w:pPr>
          </w:p>
          <w:p w:rsidR="00FF49F2" w:rsidRPr="008C022D" w:rsidRDefault="00FF49F2" w:rsidP="007D120A">
            <w:pPr>
              <w:rPr>
                <w:sz w:val="22"/>
                <w:szCs w:val="22"/>
              </w:rPr>
            </w:pPr>
            <w:r w:rsidRPr="008C022D">
              <w:rPr>
                <w:sz w:val="22"/>
                <w:szCs w:val="22"/>
              </w:rPr>
              <w:t>Stanje obaveza na kraju izvještajnog perioda</w:t>
            </w:r>
          </w:p>
        </w:tc>
      </w:tr>
      <w:tr w:rsidR="00FF49F2" w:rsidRPr="008C022D" w:rsidTr="007D120A">
        <w:tc>
          <w:tcPr>
            <w:tcW w:w="900" w:type="dxa"/>
          </w:tcPr>
          <w:p w:rsidR="00FF49F2" w:rsidRPr="008C022D" w:rsidRDefault="00FF49F2" w:rsidP="007D120A">
            <w:pPr>
              <w:jc w:val="center"/>
              <w:rPr>
                <w:sz w:val="22"/>
                <w:szCs w:val="22"/>
              </w:rPr>
            </w:pPr>
            <w:r>
              <w:rPr>
                <w:sz w:val="22"/>
                <w:szCs w:val="22"/>
              </w:rPr>
              <w:t>1</w:t>
            </w:r>
          </w:p>
        </w:tc>
        <w:tc>
          <w:tcPr>
            <w:tcW w:w="5220" w:type="dxa"/>
          </w:tcPr>
          <w:p w:rsidR="00FF49F2" w:rsidRPr="008C022D" w:rsidRDefault="00FF49F2" w:rsidP="007D120A">
            <w:pPr>
              <w:jc w:val="center"/>
              <w:rPr>
                <w:sz w:val="22"/>
                <w:szCs w:val="22"/>
              </w:rPr>
            </w:pPr>
            <w:r>
              <w:rPr>
                <w:sz w:val="22"/>
                <w:szCs w:val="22"/>
              </w:rPr>
              <w:t>2</w:t>
            </w:r>
          </w:p>
        </w:tc>
        <w:tc>
          <w:tcPr>
            <w:tcW w:w="2520" w:type="dxa"/>
          </w:tcPr>
          <w:p w:rsidR="00FF49F2" w:rsidRPr="008C022D" w:rsidRDefault="00FF49F2" w:rsidP="007D120A">
            <w:pPr>
              <w:jc w:val="center"/>
              <w:rPr>
                <w:sz w:val="22"/>
                <w:szCs w:val="22"/>
              </w:rPr>
            </w:pPr>
            <w:r>
              <w:rPr>
                <w:sz w:val="22"/>
                <w:szCs w:val="22"/>
              </w:rPr>
              <w:t>3</w:t>
            </w:r>
          </w:p>
        </w:tc>
        <w:tc>
          <w:tcPr>
            <w:tcW w:w="2340" w:type="dxa"/>
          </w:tcPr>
          <w:p w:rsidR="00FF49F2" w:rsidRPr="00E0758C" w:rsidRDefault="00FF49F2" w:rsidP="007D120A">
            <w:pPr>
              <w:jc w:val="center"/>
              <w:rPr>
                <w:b/>
                <w:sz w:val="22"/>
                <w:szCs w:val="22"/>
              </w:rPr>
            </w:pPr>
            <w:r w:rsidRPr="00E0758C">
              <w:rPr>
                <w:b/>
                <w:sz w:val="22"/>
                <w:szCs w:val="22"/>
              </w:rPr>
              <w:t>4</w:t>
            </w:r>
          </w:p>
        </w:tc>
      </w:tr>
      <w:tr w:rsidR="00FF49F2" w:rsidRPr="008C022D" w:rsidTr="007D120A">
        <w:tc>
          <w:tcPr>
            <w:tcW w:w="900" w:type="dxa"/>
          </w:tcPr>
          <w:p w:rsidR="00FF49F2" w:rsidRPr="008C022D" w:rsidRDefault="00FF49F2" w:rsidP="007D120A">
            <w:pPr>
              <w:rPr>
                <w:sz w:val="22"/>
                <w:szCs w:val="22"/>
              </w:rPr>
            </w:pPr>
            <w:r w:rsidRPr="008C022D">
              <w:rPr>
                <w:sz w:val="22"/>
                <w:szCs w:val="22"/>
              </w:rPr>
              <w:t>1</w:t>
            </w:r>
          </w:p>
        </w:tc>
        <w:tc>
          <w:tcPr>
            <w:tcW w:w="5220" w:type="dxa"/>
          </w:tcPr>
          <w:p w:rsidR="00FF49F2" w:rsidRPr="008C022D" w:rsidRDefault="00FF49F2" w:rsidP="007D120A">
            <w:pPr>
              <w:rPr>
                <w:sz w:val="22"/>
                <w:szCs w:val="22"/>
              </w:rPr>
            </w:pPr>
            <w:r w:rsidRPr="008C022D">
              <w:rPr>
                <w:sz w:val="22"/>
                <w:szCs w:val="22"/>
              </w:rPr>
              <w:t>Obaveze za tekuće izdatke  (1.1+1.2+1.3)</w:t>
            </w:r>
          </w:p>
        </w:tc>
        <w:tc>
          <w:tcPr>
            <w:tcW w:w="2520" w:type="dxa"/>
          </w:tcPr>
          <w:p w:rsidR="00FF49F2" w:rsidRPr="00E0758C" w:rsidRDefault="00FF49F2" w:rsidP="007D120A">
            <w:pPr>
              <w:jc w:val="right"/>
              <w:rPr>
                <w:b/>
                <w:sz w:val="22"/>
                <w:szCs w:val="22"/>
              </w:rPr>
            </w:pPr>
            <w:r>
              <w:rPr>
                <w:b/>
                <w:sz w:val="22"/>
                <w:szCs w:val="22"/>
              </w:rPr>
              <w:t>78.143,48</w:t>
            </w:r>
          </w:p>
        </w:tc>
        <w:tc>
          <w:tcPr>
            <w:tcW w:w="2340" w:type="dxa"/>
          </w:tcPr>
          <w:p w:rsidR="00FF49F2" w:rsidRPr="00E0758C" w:rsidRDefault="00FF49F2" w:rsidP="007D120A">
            <w:pPr>
              <w:jc w:val="right"/>
              <w:rPr>
                <w:b/>
                <w:sz w:val="22"/>
                <w:szCs w:val="22"/>
              </w:rPr>
            </w:pPr>
            <w:r>
              <w:rPr>
                <w:b/>
                <w:sz w:val="22"/>
                <w:szCs w:val="22"/>
              </w:rPr>
              <w:t>5.319,43</w:t>
            </w:r>
          </w:p>
        </w:tc>
      </w:tr>
      <w:tr w:rsidR="00FF49F2" w:rsidRPr="008C022D" w:rsidTr="007D120A">
        <w:tc>
          <w:tcPr>
            <w:tcW w:w="900" w:type="dxa"/>
          </w:tcPr>
          <w:p w:rsidR="00FF49F2" w:rsidRPr="008C022D" w:rsidRDefault="00FF49F2" w:rsidP="007D120A">
            <w:pPr>
              <w:jc w:val="right"/>
              <w:rPr>
                <w:sz w:val="22"/>
                <w:szCs w:val="22"/>
              </w:rPr>
            </w:pPr>
            <w:r w:rsidRPr="008C022D">
              <w:rPr>
                <w:sz w:val="22"/>
                <w:szCs w:val="22"/>
              </w:rPr>
              <w:t>1.1</w:t>
            </w:r>
          </w:p>
        </w:tc>
        <w:tc>
          <w:tcPr>
            <w:tcW w:w="5220" w:type="dxa"/>
          </w:tcPr>
          <w:p w:rsidR="00FF49F2" w:rsidRPr="008C022D" w:rsidRDefault="00FF49F2" w:rsidP="007D120A">
            <w:pPr>
              <w:rPr>
                <w:sz w:val="22"/>
                <w:szCs w:val="22"/>
              </w:rPr>
            </w:pPr>
            <w:r w:rsidRPr="008C022D">
              <w:rPr>
                <w:sz w:val="22"/>
                <w:szCs w:val="22"/>
              </w:rPr>
              <w:t>Obaveze za bruto zarade i doprinose na teret poslodavca</w:t>
            </w:r>
          </w:p>
        </w:tc>
        <w:tc>
          <w:tcPr>
            <w:tcW w:w="2520" w:type="dxa"/>
          </w:tcPr>
          <w:p w:rsidR="00FF49F2" w:rsidRPr="008C022D" w:rsidRDefault="00FF49F2" w:rsidP="007D120A">
            <w:pPr>
              <w:jc w:val="right"/>
              <w:rPr>
                <w:sz w:val="22"/>
                <w:szCs w:val="22"/>
              </w:rPr>
            </w:pPr>
            <w:r>
              <w:rPr>
                <w:sz w:val="22"/>
                <w:szCs w:val="22"/>
              </w:rPr>
              <w:t>70.409,89</w:t>
            </w:r>
          </w:p>
        </w:tc>
        <w:tc>
          <w:tcPr>
            <w:tcW w:w="2340" w:type="dxa"/>
          </w:tcPr>
          <w:p w:rsidR="00FF49F2" w:rsidRPr="008C022D" w:rsidRDefault="00FF49F2" w:rsidP="007D120A">
            <w:pPr>
              <w:jc w:val="right"/>
              <w:rPr>
                <w:sz w:val="22"/>
                <w:szCs w:val="22"/>
              </w:rPr>
            </w:pPr>
            <w:r>
              <w:rPr>
                <w:sz w:val="22"/>
                <w:szCs w:val="22"/>
              </w:rPr>
              <w:t>1.060,00</w:t>
            </w:r>
          </w:p>
        </w:tc>
      </w:tr>
      <w:tr w:rsidR="00FF49F2" w:rsidRPr="008C022D" w:rsidTr="007D120A">
        <w:tc>
          <w:tcPr>
            <w:tcW w:w="900" w:type="dxa"/>
          </w:tcPr>
          <w:p w:rsidR="00FF49F2" w:rsidRPr="008C022D" w:rsidRDefault="00FF49F2" w:rsidP="007D120A">
            <w:pPr>
              <w:jc w:val="right"/>
              <w:rPr>
                <w:sz w:val="22"/>
                <w:szCs w:val="22"/>
              </w:rPr>
            </w:pPr>
            <w:r w:rsidRPr="008C022D">
              <w:rPr>
                <w:sz w:val="22"/>
                <w:szCs w:val="22"/>
              </w:rPr>
              <w:t>1.2</w:t>
            </w:r>
          </w:p>
        </w:tc>
        <w:tc>
          <w:tcPr>
            <w:tcW w:w="5220" w:type="dxa"/>
          </w:tcPr>
          <w:p w:rsidR="00FF49F2" w:rsidRPr="008C022D" w:rsidRDefault="00FF49F2" w:rsidP="007D120A">
            <w:pPr>
              <w:rPr>
                <w:sz w:val="22"/>
                <w:szCs w:val="22"/>
              </w:rPr>
            </w:pPr>
            <w:r w:rsidRPr="008C022D">
              <w:rPr>
                <w:sz w:val="22"/>
                <w:szCs w:val="22"/>
              </w:rPr>
              <w:t>Obaveze za ostala lična primanja</w:t>
            </w:r>
          </w:p>
        </w:tc>
        <w:tc>
          <w:tcPr>
            <w:tcW w:w="2520" w:type="dxa"/>
          </w:tcPr>
          <w:p w:rsidR="00FF49F2" w:rsidRPr="008C022D" w:rsidRDefault="00FF49F2" w:rsidP="007D120A">
            <w:pPr>
              <w:jc w:val="right"/>
              <w:rPr>
                <w:sz w:val="22"/>
                <w:szCs w:val="22"/>
              </w:rPr>
            </w:pPr>
            <w:r>
              <w:rPr>
                <w:sz w:val="22"/>
                <w:szCs w:val="22"/>
              </w:rPr>
              <w:t>2.682,23</w:t>
            </w:r>
          </w:p>
        </w:tc>
        <w:tc>
          <w:tcPr>
            <w:tcW w:w="2340" w:type="dxa"/>
          </w:tcPr>
          <w:p w:rsidR="00FF49F2" w:rsidRPr="008C022D" w:rsidRDefault="00FF49F2" w:rsidP="007D120A">
            <w:pPr>
              <w:jc w:val="right"/>
              <w:rPr>
                <w:sz w:val="22"/>
                <w:szCs w:val="22"/>
              </w:rPr>
            </w:pPr>
            <w:r>
              <w:rPr>
                <w:sz w:val="22"/>
                <w:szCs w:val="22"/>
              </w:rPr>
              <w:t>524,27</w:t>
            </w:r>
          </w:p>
        </w:tc>
      </w:tr>
      <w:tr w:rsidR="00FF49F2" w:rsidRPr="008C022D" w:rsidTr="007D120A">
        <w:tc>
          <w:tcPr>
            <w:tcW w:w="900" w:type="dxa"/>
          </w:tcPr>
          <w:p w:rsidR="00FF49F2" w:rsidRPr="008C022D" w:rsidRDefault="00FF49F2" w:rsidP="007D120A">
            <w:pPr>
              <w:jc w:val="right"/>
              <w:rPr>
                <w:sz w:val="22"/>
                <w:szCs w:val="22"/>
              </w:rPr>
            </w:pPr>
            <w:r w:rsidRPr="008C022D">
              <w:rPr>
                <w:sz w:val="22"/>
                <w:szCs w:val="22"/>
              </w:rPr>
              <w:t>1.3</w:t>
            </w:r>
          </w:p>
        </w:tc>
        <w:tc>
          <w:tcPr>
            <w:tcW w:w="5220" w:type="dxa"/>
          </w:tcPr>
          <w:p w:rsidR="00FF49F2" w:rsidRPr="008C022D" w:rsidRDefault="00FF49F2" w:rsidP="007D120A">
            <w:pPr>
              <w:rPr>
                <w:sz w:val="22"/>
                <w:szCs w:val="22"/>
              </w:rPr>
            </w:pPr>
            <w:r w:rsidRPr="008C022D">
              <w:rPr>
                <w:sz w:val="22"/>
                <w:szCs w:val="22"/>
              </w:rPr>
              <w:t>Obaveze za ostale tekuće izdatke</w:t>
            </w:r>
          </w:p>
        </w:tc>
        <w:tc>
          <w:tcPr>
            <w:tcW w:w="2520" w:type="dxa"/>
          </w:tcPr>
          <w:p w:rsidR="00FF49F2" w:rsidRPr="008C022D" w:rsidRDefault="00FF49F2" w:rsidP="007D120A">
            <w:pPr>
              <w:jc w:val="right"/>
              <w:rPr>
                <w:sz w:val="22"/>
                <w:szCs w:val="22"/>
              </w:rPr>
            </w:pPr>
            <w:r>
              <w:rPr>
                <w:sz w:val="22"/>
                <w:szCs w:val="22"/>
              </w:rPr>
              <w:t>5.051,36</w:t>
            </w:r>
          </w:p>
        </w:tc>
        <w:tc>
          <w:tcPr>
            <w:tcW w:w="2340" w:type="dxa"/>
          </w:tcPr>
          <w:p w:rsidR="00FF49F2" w:rsidRPr="008C022D" w:rsidRDefault="00FF49F2" w:rsidP="007D120A">
            <w:pPr>
              <w:jc w:val="right"/>
              <w:rPr>
                <w:sz w:val="22"/>
                <w:szCs w:val="22"/>
              </w:rPr>
            </w:pPr>
            <w:r>
              <w:rPr>
                <w:sz w:val="22"/>
                <w:szCs w:val="22"/>
              </w:rPr>
              <w:t>3.735,16</w:t>
            </w:r>
          </w:p>
        </w:tc>
      </w:tr>
      <w:tr w:rsidR="00FF49F2" w:rsidRPr="008C022D" w:rsidTr="007D120A">
        <w:tc>
          <w:tcPr>
            <w:tcW w:w="900" w:type="dxa"/>
          </w:tcPr>
          <w:p w:rsidR="00FF49F2" w:rsidRPr="008C022D" w:rsidRDefault="00FF49F2" w:rsidP="007D120A">
            <w:pPr>
              <w:rPr>
                <w:sz w:val="22"/>
                <w:szCs w:val="22"/>
              </w:rPr>
            </w:pPr>
            <w:r w:rsidRPr="008C022D">
              <w:rPr>
                <w:sz w:val="22"/>
                <w:szCs w:val="22"/>
              </w:rPr>
              <w:t>2</w:t>
            </w:r>
          </w:p>
        </w:tc>
        <w:tc>
          <w:tcPr>
            <w:tcW w:w="5220" w:type="dxa"/>
          </w:tcPr>
          <w:p w:rsidR="00FF49F2" w:rsidRPr="008C022D" w:rsidRDefault="00FF49F2" w:rsidP="007D120A">
            <w:pPr>
              <w:rPr>
                <w:sz w:val="22"/>
                <w:szCs w:val="22"/>
              </w:rPr>
            </w:pPr>
            <w:r w:rsidRPr="008C022D">
              <w:rPr>
                <w:sz w:val="22"/>
                <w:szCs w:val="22"/>
              </w:rPr>
              <w:t>Obaveze po transferima za socijalnu zaštitu</w:t>
            </w:r>
          </w:p>
        </w:tc>
        <w:tc>
          <w:tcPr>
            <w:tcW w:w="2520" w:type="dxa"/>
          </w:tcPr>
          <w:p w:rsidR="00FF49F2" w:rsidRPr="00E0758C" w:rsidRDefault="00FF49F2" w:rsidP="007D120A">
            <w:pPr>
              <w:jc w:val="right"/>
              <w:rPr>
                <w:b/>
                <w:sz w:val="22"/>
                <w:szCs w:val="22"/>
              </w:rPr>
            </w:pPr>
          </w:p>
        </w:tc>
        <w:tc>
          <w:tcPr>
            <w:tcW w:w="2340" w:type="dxa"/>
          </w:tcPr>
          <w:p w:rsidR="00FF49F2" w:rsidRPr="00E0758C" w:rsidRDefault="00FF49F2" w:rsidP="007D120A">
            <w:pPr>
              <w:jc w:val="right"/>
              <w:rPr>
                <w:b/>
                <w:sz w:val="22"/>
                <w:szCs w:val="22"/>
              </w:rPr>
            </w:pPr>
          </w:p>
        </w:tc>
      </w:tr>
      <w:tr w:rsidR="00FF49F2" w:rsidRPr="008C022D" w:rsidTr="007D120A">
        <w:tc>
          <w:tcPr>
            <w:tcW w:w="900" w:type="dxa"/>
          </w:tcPr>
          <w:p w:rsidR="00FF49F2" w:rsidRPr="008C022D" w:rsidRDefault="00FF49F2" w:rsidP="007D120A">
            <w:pPr>
              <w:rPr>
                <w:sz w:val="22"/>
                <w:szCs w:val="22"/>
              </w:rPr>
            </w:pPr>
          </w:p>
          <w:p w:rsidR="00FF49F2" w:rsidRPr="008C022D" w:rsidRDefault="00FF49F2" w:rsidP="007D120A">
            <w:pPr>
              <w:rPr>
                <w:sz w:val="22"/>
                <w:szCs w:val="22"/>
              </w:rPr>
            </w:pPr>
            <w:r w:rsidRPr="008C022D">
              <w:rPr>
                <w:sz w:val="22"/>
                <w:szCs w:val="22"/>
              </w:rPr>
              <w:t>3</w:t>
            </w:r>
          </w:p>
        </w:tc>
        <w:tc>
          <w:tcPr>
            <w:tcW w:w="5220" w:type="dxa"/>
          </w:tcPr>
          <w:p w:rsidR="00FF49F2" w:rsidRPr="008C022D" w:rsidRDefault="00FF49F2" w:rsidP="007D120A">
            <w:pPr>
              <w:rPr>
                <w:sz w:val="22"/>
                <w:szCs w:val="22"/>
              </w:rPr>
            </w:pPr>
            <w:r w:rsidRPr="008C022D">
              <w:rPr>
                <w:sz w:val="22"/>
                <w:szCs w:val="22"/>
              </w:rPr>
              <w:t>Obaveze za transfere institucijama,pojedincima</w:t>
            </w:r>
            <w:r>
              <w:rPr>
                <w:sz w:val="22"/>
                <w:szCs w:val="22"/>
              </w:rPr>
              <w:t xml:space="preserve"> i kreditima</w:t>
            </w:r>
          </w:p>
        </w:tc>
        <w:tc>
          <w:tcPr>
            <w:tcW w:w="2520" w:type="dxa"/>
          </w:tcPr>
          <w:p w:rsidR="00FF49F2" w:rsidRPr="00E0758C" w:rsidRDefault="00FF49F2" w:rsidP="007D120A">
            <w:pPr>
              <w:jc w:val="right"/>
              <w:rPr>
                <w:b/>
                <w:sz w:val="22"/>
                <w:szCs w:val="22"/>
              </w:rPr>
            </w:pPr>
            <w:r>
              <w:rPr>
                <w:b/>
                <w:sz w:val="22"/>
                <w:szCs w:val="22"/>
              </w:rPr>
              <w:t>200,00</w:t>
            </w:r>
          </w:p>
        </w:tc>
        <w:tc>
          <w:tcPr>
            <w:tcW w:w="2340" w:type="dxa"/>
          </w:tcPr>
          <w:p w:rsidR="00FF49F2" w:rsidRPr="00E0758C" w:rsidRDefault="00FF49F2" w:rsidP="007D120A">
            <w:pPr>
              <w:jc w:val="right"/>
              <w:rPr>
                <w:b/>
                <w:sz w:val="22"/>
                <w:szCs w:val="22"/>
              </w:rPr>
            </w:pPr>
          </w:p>
        </w:tc>
      </w:tr>
      <w:tr w:rsidR="00FF49F2" w:rsidRPr="00E0758C" w:rsidTr="007D120A">
        <w:tc>
          <w:tcPr>
            <w:tcW w:w="900" w:type="dxa"/>
          </w:tcPr>
          <w:p w:rsidR="00FF49F2" w:rsidRPr="008C022D" w:rsidRDefault="00FF49F2" w:rsidP="007D120A">
            <w:pPr>
              <w:rPr>
                <w:sz w:val="22"/>
                <w:szCs w:val="22"/>
              </w:rPr>
            </w:pPr>
            <w:r w:rsidRPr="008C022D">
              <w:rPr>
                <w:sz w:val="22"/>
                <w:szCs w:val="22"/>
              </w:rPr>
              <w:t>4</w:t>
            </w:r>
          </w:p>
        </w:tc>
        <w:tc>
          <w:tcPr>
            <w:tcW w:w="5220" w:type="dxa"/>
          </w:tcPr>
          <w:p w:rsidR="00FF49F2" w:rsidRPr="008C022D" w:rsidRDefault="00FF49F2" w:rsidP="007D120A">
            <w:pPr>
              <w:rPr>
                <w:sz w:val="22"/>
                <w:szCs w:val="22"/>
              </w:rPr>
            </w:pPr>
            <w:r w:rsidRPr="008C022D">
              <w:rPr>
                <w:sz w:val="22"/>
                <w:szCs w:val="22"/>
              </w:rPr>
              <w:t>Obaveze za kapitalne izdatke</w:t>
            </w:r>
          </w:p>
        </w:tc>
        <w:tc>
          <w:tcPr>
            <w:tcW w:w="2520" w:type="dxa"/>
          </w:tcPr>
          <w:p w:rsidR="00FF49F2" w:rsidRPr="00E0758C" w:rsidRDefault="00FF49F2" w:rsidP="007D120A">
            <w:pPr>
              <w:jc w:val="right"/>
              <w:rPr>
                <w:b/>
                <w:sz w:val="22"/>
                <w:szCs w:val="22"/>
              </w:rPr>
            </w:pPr>
            <w:r>
              <w:rPr>
                <w:b/>
                <w:sz w:val="22"/>
                <w:szCs w:val="22"/>
              </w:rPr>
              <w:t>9.618,99</w:t>
            </w:r>
          </w:p>
        </w:tc>
        <w:tc>
          <w:tcPr>
            <w:tcW w:w="2340" w:type="dxa"/>
          </w:tcPr>
          <w:p w:rsidR="00FF49F2" w:rsidRPr="00E0758C" w:rsidRDefault="00FF49F2" w:rsidP="007D120A">
            <w:pPr>
              <w:jc w:val="right"/>
              <w:rPr>
                <w:b/>
                <w:sz w:val="22"/>
                <w:szCs w:val="22"/>
              </w:rPr>
            </w:pPr>
          </w:p>
        </w:tc>
      </w:tr>
      <w:tr w:rsidR="00FF49F2" w:rsidRPr="008C022D" w:rsidTr="007D120A">
        <w:tc>
          <w:tcPr>
            <w:tcW w:w="900" w:type="dxa"/>
          </w:tcPr>
          <w:p w:rsidR="00FF49F2" w:rsidRPr="008C022D" w:rsidRDefault="00FF49F2" w:rsidP="007D120A">
            <w:pPr>
              <w:rPr>
                <w:sz w:val="22"/>
                <w:szCs w:val="22"/>
              </w:rPr>
            </w:pPr>
            <w:r w:rsidRPr="008C022D">
              <w:rPr>
                <w:sz w:val="22"/>
                <w:szCs w:val="22"/>
              </w:rPr>
              <w:t>5</w:t>
            </w:r>
          </w:p>
        </w:tc>
        <w:tc>
          <w:tcPr>
            <w:tcW w:w="5220" w:type="dxa"/>
          </w:tcPr>
          <w:p w:rsidR="00FF49F2" w:rsidRPr="008C022D" w:rsidRDefault="00FF49F2" w:rsidP="007D120A">
            <w:pPr>
              <w:rPr>
                <w:sz w:val="22"/>
                <w:szCs w:val="22"/>
              </w:rPr>
            </w:pPr>
            <w:r w:rsidRPr="008C022D">
              <w:rPr>
                <w:sz w:val="22"/>
                <w:szCs w:val="22"/>
              </w:rPr>
              <w:t>Obaveze po pozajmicama i kreditima</w:t>
            </w:r>
          </w:p>
        </w:tc>
        <w:tc>
          <w:tcPr>
            <w:tcW w:w="2520" w:type="dxa"/>
          </w:tcPr>
          <w:p w:rsidR="00FF49F2" w:rsidRPr="008C022D" w:rsidRDefault="00FF49F2" w:rsidP="007D120A">
            <w:pPr>
              <w:jc w:val="right"/>
              <w:rPr>
                <w:sz w:val="22"/>
                <w:szCs w:val="22"/>
              </w:rPr>
            </w:pPr>
          </w:p>
        </w:tc>
        <w:tc>
          <w:tcPr>
            <w:tcW w:w="2340" w:type="dxa"/>
          </w:tcPr>
          <w:p w:rsidR="00FF49F2" w:rsidRPr="008C022D" w:rsidRDefault="00FF49F2" w:rsidP="007D120A">
            <w:pPr>
              <w:jc w:val="right"/>
              <w:rPr>
                <w:sz w:val="22"/>
                <w:szCs w:val="22"/>
              </w:rPr>
            </w:pPr>
          </w:p>
        </w:tc>
      </w:tr>
      <w:tr w:rsidR="00FF49F2" w:rsidRPr="008C022D" w:rsidTr="007D120A">
        <w:tc>
          <w:tcPr>
            <w:tcW w:w="900" w:type="dxa"/>
          </w:tcPr>
          <w:p w:rsidR="00FF49F2" w:rsidRPr="008C022D" w:rsidRDefault="00FF49F2" w:rsidP="007D120A">
            <w:pPr>
              <w:rPr>
                <w:sz w:val="22"/>
                <w:szCs w:val="22"/>
              </w:rPr>
            </w:pPr>
            <w:r w:rsidRPr="008C022D">
              <w:rPr>
                <w:sz w:val="22"/>
                <w:szCs w:val="22"/>
              </w:rPr>
              <w:t>6</w:t>
            </w:r>
          </w:p>
        </w:tc>
        <w:tc>
          <w:tcPr>
            <w:tcW w:w="5220" w:type="dxa"/>
          </w:tcPr>
          <w:p w:rsidR="00FF49F2" w:rsidRPr="008C022D" w:rsidRDefault="00FF49F2" w:rsidP="007D120A">
            <w:pPr>
              <w:rPr>
                <w:sz w:val="22"/>
                <w:szCs w:val="22"/>
              </w:rPr>
            </w:pPr>
            <w:r w:rsidRPr="008C022D">
              <w:rPr>
                <w:sz w:val="22"/>
                <w:szCs w:val="22"/>
              </w:rPr>
              <w:t>Obaveze po osnovu otplate dugova</w:t>
            </w:r>
          </w:p>
        </w:tc>
        <w:tc>
          <w:tcPr>
            <w:tcW w:w="2520" w:type="dxa"/>
          </w:tcPr>
          <w:p w:rsidR="00FF49F2" w:rsidRPr="00E0758C" w:rsidRDefault="00FF49F2" w:rsidP="007D120A">
            <w:pPr>
              <w:jc w:val="right"/>
              <w:rPr>
                <w:b/>
                <w:sz w:val="22"/>
                <w:szCs w:val="22"/>
              </w:rPr>
            </w:pPr>
            <w:r>
              <w:rPr>
                <w:b/>
                <w:sz w:val="22"/>
                <w:szCs w:val="22"/>
              </w:rPr>
              <w:t>13.280,00</w:t>
            </w:r>
          </w:p>
        </w:tc>
        <w:tc>
          <w:tcPr>
            <w:tcW w:w="2340" w:type="dxa"/>
          </w:tcPr>
          <w:p w:rsidR="00FF49F2" w:rsidRPr="00E0758C" w:rsidRDefault="00FF49F2" w:rsidP="007D120A">
            <w:pPr>
              <w:jc w:val="right"/>
              <w:rPr>
                <w:b/>
                <w:sz w:val="22"/>
                <w:szCs w:val="22"/>
              </w:rPr>
            </w:pPr>
          </w:p>
        </w:tc>
      </w:tr>
      <w:tr w:rsidR="00FF49F2" w:rsidRPr="008C022D" w:rsidTr="007D120A">
        <w:tc>
          <w:tcPr>
            <w:tcW w:w="900" w:type="dxa"/>
          </w:tcPr>
          <w:p w:rsidR="00FF49F2" w:rsidRPr="008C022D" w:rsidRDefault="00FF49F2" w:rsidP="007D120A">
            <w:pPr>
              <w:rPr>
                <w:sz w:val="22"/>
                <w:szCs w:val="22"/>
              </w:rPr>
            </w:pPr>
            <w:r w:rsidRPr="008C022D">
              <w:rPr>
                <w:sz w:val="22"/>
                <w:szCs w:val="22"/>
              </w:rPr>
              <w:t>7</w:t>
            </w:r>
          </w:p>
        </w:tc>
        <w:tc>
          <w:tcPr>
            <w:tcW w:w="5220" w:type="dxa"/>
          </w:tcPr>
          <w:p w:rsidR="00FF49F2" w:rsidRPr="008C022D" w:rsidRDefault="00FF49F2" w:rsidP="007D120A">
            <w:pPr>
              <w:rPr>
                <w:sz w:val="22"/>
                <w:szCs w:val="22"/>
              </w:rPr>
            </w:pPr>
            <w:r w:rsidRPr="008C022D">
              <w:rPr>
                <w:sz w:val="22"/>
                <w:szCs w:val="22"/>
              </w:rPr>
              <w:t>Obaveze iz rezervi</w:t>
            </w:r>
          </w:p>
        </w:tc>
        <w:tc>
          <w:tcPr>
            <w:tcW w:w="2520" w:type="dxa"/>
          </w:tcPr>
          <w:p w:rsidR="00FF49F2" w:rsidRPr="008C022D" w:rsidRDefault="00FF49F2" w:rsidP="007D120A">
            <w:pPr>
              <w:jc w:val="right"/>
              <w:rPr>
                <w:sz w:val="22"/>
                <w:szCs w:val="22"/>
              </w:rPr>
            </w:pPr>
          </w:p>
        </w:tc>
        <w:tc>
          <w:tcPr>
            <w:tcW w:w="2340" w:type="dxa"/>
          </w:tcPr>
          <w:p w:rsidR="00FF49F2" w:rsidRPr="008C022D" w:rsidRDefault="00FF49F2" w:rsidP="007D120A">
            <w:pPr>
              <w:jc w:val="right"/>
              <w:rPr>
                <w:sz w:val="22"/>
                <w:szCs w:val="22"/>
              </w:rPr>
            </w:pPr>
          </w:p>
        </w:tc>
      </w:tr>
      <w:tr w:rsidR="00FF49F2" w:rsidRPr="008C022D" w:rsidTr="007D120A">
        <w:tc>
          <w:tcPr>
            <w:tcW w:w="900" w:type="dxa"/>
          </w:tcPr>
          <w:p w:rsidR="00FF49F2" w:rsidRPr="008C022D" w:rsidRDefault="00FF49F2" w:rsidP="007D120A">
            <w:pPr>
              <w:rPr>
                <w:sz w:val="22"/>
                <w:szCs w:val="22"/>
              </w:rPr>
            </w:pPr>
            <w:r w:rsidRPr="008C022D">
              <w:rPr>
                <w:sz w:val="22"/>
                <w:szCs w:val="22"/>
              </w:rPr>
              <w:t>8</w:t>
            </w:r>
          </w:p>
        </w:tc>
        <w:tc>
          <w:tcPr>
            <w:tcW w:w="5220" w:type="dxa"/>
          </w:tcPr>
          <w:p w:rsidR="00FF49F2" w:rsidRPr="008C022D" w:rsidRDefault="00FF49F2" w:rsidP="007D120A">
            <w:pPr>
              <w:rPr>
                <w:sz w:val="22"/>
                <w:szCs w:val="22"/>
              </w:rPr>
            </w:pPr>
            <w:r w:rsidRPr="008C022D">
              <w:rPr>
                <w:sz w:val="22"/>
                <w:szCs w:val="22"/>
              </w:rPr>
              <w:t>Stanje obaveza na kraju godine</w:t>
            </w:r>
            <w:r>
              <w:rPr>
                <w:sz w:val="22"/>
                <w:szCs w:val="22"/>
              </w:rPr>
              <w:t xml:space="preserve"> </w:t>
            </w:r>
            <w:r w:rsidRPr="008C022D">
              <w:rPr>
                <w:sz w:val="22"/>
                <w:szCs w:val="22"/>
              </w:rPr>
              <w:t>(1+2+3+4+5+6+7)</w:t>
            </w:r>
          </w:p>
        </w:tc>
        <w:tc>
          <w:tcPr>
            <w:tcW w:w="2520" w:type="dxa"/>
          </w:tcPr>
          <w:p w:rsidR="00FF49F2" w:rsidRPr="00E0758C" w:rsidRDefault="00FF49F2" w:rsidP="007D120A">
            <w:pPr>
              <w:jc w:val="right"/>
              <w:rPr>
                <w:b/>
                <w:sz w:val="22"/>
                <w:szCs w:val="22"/>
              </w:rPr>
            </w:pPr>
            <w:r>
              <w:rPr>
                <w:b/>
                <w:sz w:val="22"/>
                <w:szCs w:val="22"/>
              </w:rPr>
              <w:t>101.242,47</w:t>
            </w:r>
          </w:p>
        </w:tc>
        <w:tc>
          <w:tcPr>
            <w:tcW w:w="2340" w:type="dxa"/>
          </w:tcPr>
          <w:p w:rsidR="00FF49F2" w:rsidRPr="00E0758C" w:rsidRDefault="00FF49F2" w:rsidP="007D120A">
            <w:pPr>
              <w:jc w:val="right"/>
              <w:rPr>
                <w:b/>
                <w:sz w:val="22"/>
                <w:szCs w:val="22"/>
              </w:rPr>
            </w:pPr>
            <w:r>
              <w:rPr>
                <w:b/>
                <w:sz w:val="22"/>
                <w:szCs w:val="22"/>
              </w:rPr>
              <w:t>5.319,43</w:t>
            </w:r>
          </w:p>
        </w:tc>
      </w:tr>
    </w:tbl>
    <w:p w:rsidR="00FF49F2" w:rsidRPr="008C022D" w:rsidRDefault="00FF49F2" w:rsidP="00FF49F2">
      <w:pPr>
        <w:rPr>
          <w:b/>
        </w:rPr>
      </w:pPr>
      <w:r w:rsidRPr="008C022D">
        <w:t xml:space="preserve">  </w:t>
      </w:r>
    </w:p>
    <w:p w:rsidR="00FF49F2" w:rsidRDefault="00FF49F2" w:rsidP="00FF49F2">
      <w:pPr>
        <w:rPr>
          <w:sz w:val="18"/>
          <w:szCs w:val="18"/>
        </w:rPr>
      </w:pPr>
    </w:p>
    <w:p w:rsidR="00FF49F2" w:rsidRDefault="00FF49F2" w:rsidP="00FF49F2">
      <w:pPr>
        <w:rPr>
          <w:sz w:val="18"/>
          <w:szCs w:val="18"/>
        </w:rPr>
      </w:pPr>
      <w:r>
        <w:rPr>
          <w:sz w:val="18"/>
          <w:szCs w:val="18"/>
        </w:rPr>
        <w:t xml:space="preserve">U </w:t>
      </w:r>
      <w:r w:rsidRPr="00D218E1">
        <w:rPr>
          <w:sz w:val="18"/>
          <w:szCs w:val="18"/>
        </w:rPr>
        <w:t xml:space="preserve">  </w:t>
      </w:r>
      <w:r>
        <w:rPr>
          <w:sz w:val="18"/>
          <w:szCs w:val="18"/>
        </w:rPr>
        <w:t xml:space="preserve">Žabljaku                                                                                      Lice odgovorno za                                                </w:t>
      </w:r>
    </w:p>
    <w:p w:rsidR="00FF49F2" w:rsidRDefault="00FF49F2" w:rsidP="00FF49F2">
      <w:pPr>
        <w:rPr>
          <w:sz w:val="18"/>
          <w:szCs w:val="18"/>
        </w:rPr>
      </w:pPr>
      <w:r>
        <w:rPr>
          <w:sz w:val="18"/>
          <w:szCs w:val="18"/>
        </w:rPr>
        <w:t xml:space="preserve">                                                                                                             sastavljanje izvještaja                                                   Ovlašćeno lice</w:t>
      </w:r>
    </w:p>
    <w:p w:rsidR="00FF49F2" w:rsidRPr="008C022D" w:rsidRDefault="00FF49F2" w:rsidP="00FF49F2">
      <w:r>
        <w:rPr>
          <w:sz w:val="18"/>
          <w:szCs w:val="18"/>
        </w:rPr>
        <w:t xml:space="preserve">                                                                                                              Svetlana Kasalica                                                         Jelena Bojović</w:t>
      </w:r>
    </w:p>
    <w:p w:rsidR="00FF49F2" w:rsidRDefault="00FF49F2" w:rsidP="00FF49F2"/>
    <w:p w:rsidR="00FF49F2" w:rsidRDefault="00FF49F2" w:rsidP="00FF49F2"/>
    <w:p w:rsidR="00FF49F2" w:rsidRDefault="00FF49F2" w:rsidP="00FF49F2">
      <w:pPr>
        <w:sectPr w:rsidR="00FF49F2" w:rsidSect="007D120A">
          <w:pgSz w:w="11904" w:h="16836"/>
          <w:pgMar w:top="567" w:right="340" w:bottom="567" w:left="794" w:header="720" w:footer="720" w:gutter="0"/>
          <w:cols w:space="720"/>
          <w:noEndnote/>
        </w:sectPr>
      </w:pPr>
    </w:p>
    <w:p w:rsidR="00FF49F2" w:rsidRDefault="00FF49F2" w:rsidP="00FF49F2">
      <w:pPr>
        <w:jc w:val="center"/>
        <w:rPr>
          <w:b/>
          <w:sz w:val="18"/>
          <w:szCs w:val="18"/>
          <w:lang w:val="sr-Cyrl-CS"/>
        </w:rPr>
      </w:pPr>
      <w:r>
        <w:rPr>
          <w:b/>
          <w:sz w:val="18"/>
          <w:szCs w:val="18"/>
        </w:rPr>
        <w:lastRenderedPageBreak/>
        <w:t xml:space="preserve">                                                                                                                                                                                                  </w:t>
      </w:r>
      <w:r>
        <w:rPr>
          <w:b/>
          <w:sz w:val="18"/>
          <w:szCs w:val="18"/>
          <w:lang w:val="sr-Cyrl-CS"/>
        </w:rPr>
        <w:t>О</w:t>
      </w:r>
      <w:r>
        <w:rPr>
          <w:b/>
          <w:sz w:val="18"/>
          <w:szCs w:val="18"/>
        </w:rPr>
        <w:t>brazac 7</w:t>
      </w:r>
      <w:r w:rsidRPr="00756F19">
        <w:rPr>
          <w:b/>
          <w:sz w:val="18"/>
          <w:szCs w:val="18"/>
        </w:rPr>
        <w:t xml:space="preserve"> </w:t>
      </w:r>
    </w:p>
    <w:p w:rsidR="00FF49F2" w:rsidRDefault="00FF49F2" w:rsidP="00FF49F2">
      <w:pPr>
        <w:jc w:val="center"/>
        <w:rPr>
          <w:b/>
          <w:sz w:val="18"/>
          <w:szCs w:val="18"/>
        </w:rPr>
      </w:pPr>
      <w:r>
        <w:rPr>
          <w:b/>
          <w:sz w:val="18"/>
          <w:szCs w:val="18"/>
        </w:rPr>
        <w:t xml:space="preserve">                                                                                                                Godina 2016</w:t>
      </w:r>
    </w:p>
    <w:p w:rsidR="00FF49F2" w:rsidRPr="00756F19" w:rsidRDefault="00FF49F2" w:rsidP="00FF49F2">
      <w:pPr>
        <w:rPr>
          <w:b/>
          <w:sz w:val="18"/>
          <w:szCs w:val="18"/>
        </w:rPr>
      </w:pPr>
      <w:r>
        <w:rPr>
          <w:b/>
          <w:sz w:val="18"/>
          <w:szCs w:val="18"/>
        </w:rPr>
        <w:t xml:space="preserve">                                           </w:t>
      </w:r>
      <w:r>
        <w:rPr>
          <w:b/>
          <w:sz w:val="18"/>
          <w:szCs w:val="18"/>
          <w:lang w:val="sr-Cyrl-CS"/>
        </w:rPr>
        <w:t xml:space="preserve"> </w:t>
      </w:r>
      <w:r w:rsidRPr="00756F19">
        <w:rPr>
          <w:b/>
          <w:sz w:val="18"/>
          <w:szCs w:val="18"/>
        </w:rPr>
        <w:t>IZVJEŠTAJ O KONSOLIDOVANOJ JAVNOJ POTROŠNJI</w:t>
      </w:r>
      <w:r>
        <w:rPr>
          <w:b/>
          <w:sz w:val="18"/>
          <w:szCs w:val="18"/>
        </w:rPr>
        <w:t xml:space="preserve">            Period Januar-Decembar (u €)</w:t>
      </w:r>
    </w:p>
    <w:tbl>
      <w:tblPr>
        <w:tblStyle w:val="Koordinatnamreatabele"/>
        <w:tblW w:w="10676" w:type="dxa"/>
        <w:tblInd w:w="-308" w:type="dxa"/>
        <w:tblLook w:val="01E0"/>
      </w:tblPr>
      <w:tblGrid>
        <w:gridCol w:w="411"/>
        <w:gridCol w:w="535"/>
        <w:gridCol w:w="539"/>
        <w:gridCol w:w="551"/>
        <w:gridCol w:w="4165"/>
        <w:gridCol w:w="1434"/>
        <w:gridCol w:w="1607"/>
        <w:gridCol w:w="1434"/>
      </w:tblGrid>
      <w:tr w:rsidR="00FF49F2" w:rsidRPr="00B57983" w:rsidTr="007D120A">
        <w:tc>
          <w:tcPr>
            <w:tcW w:w="2036" w:type="dxa"/>
            <w:gridSpan w:val="4"/>
          </w:tcPr>
          <w:p w:rsidR="00FF49F2" w:rsidRPr="00B57983" w:rsidRDefault="00FF49F2" w:rsidP="007D120A">
            <w:pPr>
              <w:jc w:val="center"/>
              <w:rPr>
                <w:sz w:val="14"/>
                <w:szCs w:val="14"/>
              </w:rPr>
            </w:pPr>
          </w:p>
          <w:p w:rsidR="00FF49F2" w:rsidRPr="00B57983" w:rsidRDefault="00FF49F2" w:rsidP="007D120A">
            <w:pPr>
              <w:jc w:val="center"/>
              <w:rPr>
                <w:sz w:val="14"/>
                <w:szCs w:val="14"/>
              </w:rPr>
            </w:pPr>
          </w:p>
          <w:p w:rsidR="00FF49F2" w:rsidRPr="00B57983" w:rsidRDefault="00FF49F2" w:rsidP="007D120A">
            <w:pPr>
              <w:jc w:val="center"/>
              <w:rPr>
                <w:sz w:val="14"/>
                <w:szCs w:val="14"/>
              </w:rPr>
            </w:pPr>
            <w:r w:rsidRPr="00B57983">
              <w:rPr>
                <w:sz w:val="14"/>
                <w:szCs w:val="14"/>
              </w:rPr>
              <w:t>računi</w:t>
            </w:r>
          </w:p>
        </w:tc>
        <w:tc>
          <w:tcPr>
            <w:tcW w:w="4165" w:type="dxa"/>
          </w:tcPr>
          <w:p w:rsidR="00FF49F2" w:rsidRPr="00B57983" w:rsidRDefault="00FF49F2" w:rsidP="007D120A">
            <w:pPr>
              <w:jc w:val="center"/>
              <w:rPr>
                <w:sz w:val="14"/>
                <w:szCs w:val="14"/>
              </w:rPr>
            </w:pPr>
          </w:p>
          <w:p w:rsidR="00FF49F2" w:rsidRPr="00B57983" w:rsidRDefault="00FF49F2" w:rsidP="007D120A">
            <w:pPr>
              <w:jc w:val="center"/>
              <w:rPr>
                <w:sz w:val="14"/>
                <w:szCs w:val="14"/>
              </w:rPr>
            </w:pPr>
          </w:p>
          <w:p w:rsidR="00FF49F2" w:rsidRPr="00B57983" w:rsidRDefault="00FF49F2" w:rsidP="007D120A">
            <w:pPr>
              <w:jc w:val="center"/>
              <w:rPr>
                <w:sz w:val="14"/>
                <w:szCs w:val="14"/>
              </w:rPr>
            </w:pPr>
            <w:r w:rsidRPr="00B57983">
              <w:rPr>
                <w:sz w:val="14"/>
                <w:szCs w:val="14"/>
              </w:rPr>
              <w:t>OPIS</w:t>
            </w:r>
          </w:p>
        </w:tc>
        <w:tc>
          <w:tcPr>
            <w:tcW w:w="1434" w:type="dxa"/>
          </w:tcPr>
          <w:p w:rsidR="00FF49F2" w:rsidRPr="00B57983" w:rsidRDefault="00FF49F2" w:rsidP="007D120A">
            <w:pPr>
              <w:jc w:val="center"/>
              <w:rPr>
                <w:sz w:val="14"/>
                <w:szCs w:val="14"/>
              </w:rPr>
            </w:pPr>
          </w:p>
          <w:p w:rsidR="00FF49F2" w:rsidRPr="00B57983" w:rsidRDefault="00FF49F2" w:rsidP="007D120A">
            <w:pPr>
              <w:jc w:val="center"/>
              <w:rPr>
                <w:sz w:val="14"/>
                <w:szCs w:val="14"/>
              </w:rPr>
            </w:pPr>
          </w:p>
          <w:p w:rsidR="00FF49F2" w:rsidRPr="00B57983" w:rsidRDefault="00FF49F2" w:rsidP="007D120A">
            <w:pPr>
              <w:jc w:val="center"/>
              <w:rPr>
                <w:sz w:val="14"/>
                <w:szCs w:val="14"/>
              </w:rPr>
            </w:pPr>
            <w:r w:rsidRPr="00B57983">
              <w:rPr>
                <w:sz w:val="14"/>
                <w:szCs w:val="14"/>
              </w:rPr>
              <w:t>Plan</w:t>
            </w:r>
          </w:p>
        </w:tc>
        <w:tc>
          <w:tcPr>
            <w:tcW w:w="1607" w:type="dxa"/>
          </w:tcPr>
          <w:p w:rsidR="00FF49F2" w:rsidRPr="00B57983" w:rsidRDefault="00FF49F2" w:rsidP="007D120A">
            <w:pPr>
              <w:jc w:val="center"/>
              <w:rPr>
                <w:sz w:val="14"/>
                <w:szCs w:val="14"/>
              </w:rPr>
            </w:pPr>
            <w:r w:rsidRPr="00B57983">
              <w:rPr>
                <w:sz w:val="14"/>
                <w:szCs w:val="14"/>
              </w:rPr>
              <w:t>Izvršenje u</w:t>
            </w:r>
          </w:p>
          <w:p w:rsidR="00FF49F2" w:rsidRPr="00B57983" w:rsidRDefault="00FF49F2" w:rsidP="007D120A">
            <w:pPr>
              <w:jc w:val="center"/>
              <w:rPr>
                <w:sz w:val="14"/>
                <w:szCs w:val="14"/>
              </w:rPr>
            </w:pPr>
            <w:r w:rsidRPr="00B57983">
              <w:rPr>
                <w:sz w:val="14"/>
                <w:szCs w:val="14"/>
              </w:rPr>
              <w:t>uporednom periodu predhodne godine</w:t>
            </w:r>
          </w:p>
        </w:tc>
        <w:tc>
          <w:tcPr>
            <w:tcW w:w="1434" w:type="dxa"/>
          </w:tcPr>
          <w:p w:rsidR="00FF49F2" w:rsidRPr="00B57983" w:rsidRDefault="00FF49F2" w:rsidP="007D120A">
            <w:pPr>
              <w:jc w:val="center"/>
              <w:rPr>
                <w:sz w:val="14"/>
                <w:szCs w:val="14"/>
              </w:rPr>
            </w:pPr>
            <w:r w:rsidRPr="00B57983">
              <w:rPr>
                <w:sz w:val="14"/>
                <w:szCs w:val="14"/>
              </w:rPr>
              <w:t>Izvršenje u navedenom periodu tekuće godine</w:t>
            </w:r>
          </w:p>
        </w:tc>
      </w:tr>
      <w:tr w:rsidR="00FF49F2" w:rsidRPr="00B57983" w:rsidTr="007D120A">
        <w:trPr>
          <w:trHeight w:val="187"/>
        </w:trPr>
        <w:tc>
          <w:tcPr>
            <w:tcW w:w="411" w:type="dxa"/>
          </w:tcPr>
          <w:p w:rsidR="00FF49F2" w:rsidRPr="00B57983" w:rsidRDefault="00FF49F2" w:rsidP="007D120A">
            <w:pPr>
              <w:rPr>
                <w:b/>
                <w:sz w:val="14"/>
                <w:szCs w:val="14"/>
              </w:rPr>
            </w:pPr>
            <w:r w:rsidRPr="00B57983">
              <w:rPr>
                <w:b/>
                <w:sz w:val="14"/>
                <w:szCs w:val="14"/>
              </w:rPr>
              <w:t>7</w:t>
            </w: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PRIMICI</w:t>
            </w:r>
          </w:p>
        </w:tc>
        <w:tc>
          <w:tcPr>
            <w:tcW w:w="1434" w:type="dxa"/>
          </w:tcPr>
          <w:p w:rsidR="00FF49F2" w:rsidRPr="00B57983" w:rsidRDefault="00FF49F2" w:rsidP="007D120A">
            <w:pPr>
              <w:jc w:val="right"/>
              <w:rPr>
                <w:b/>
                <w:sz w:val="14"/>
                <w:szCs w:val="14"/>
              </w:rPr>
            </w:pPr>
            <w:r>
              <w:rPr>
                <w:b/>
                <w:sz w:val="14"/>
                <w:szCs w:val="14"/>
              </w:rPr>
              <w:t>1.824.000,00</w:t>
            </w:r>
          </w:p>
        </w:tc>
        <w:tc>
          <w:tcPr>
            <w:tcW w:w="1607" w:type="dxa"/>
          </w:tcPr>
          <w:p w:rsidR="00FF49F2" w:rsidRPr="00B57983" w:rsidRDefault="00FF49F2" w:rsidP="007D120A">
            <w:pPr>
              <w:jc w:val="right"/>
              <w:rPr>
                <w:b/>
                <w:sz w:val="14"/>
                <w:szCs w:val="14"/>
              </w:rPr>
            </w:pPr>
            <w:r>
              <w:rPr>
                <w:b/>
                <w:sz w:val="14"/>
                <w:szCs w:val="14"/>
              </w:rPr>
              <w:t>1.519.349,01</w:t>
            </w:r>
          </w:p>
        </w:tc>
        <w:tc>
          <w:tcPr>
            <w:tcW w:w="1434" w:type="dxa"/>
          </w:tcPr>
          <w:p w:rsidR="00FF49F2" w:rsidRPr="00B57983" w:rsidRDefault="00FF49F2" w:rsidP="007D120A">
            <w:pPr>
              <w:jc w:val="right"/>
              <w:rPr>
                <w:b/>
                <w:sz w:val="14"/>
                <w:szCs w:val="14"/>
              </w:rPr>
            </w:pPr>
            <w:r>
              <w:rPr>
                <w:b/>
                <w:sz w:val="14"/>
                <w:szCs w:val="14"/>
              </w:rPr>
              <w:t>1.914.103,10</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r w:rsidRPr="00B57983">
              <w:rPr>
                <w:b/>
                <w:sz w:val="14"/>
                <w:szCs w:val="14"/>
              </w:rPr>
              <w:t>71</w:t>
            </w: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Tekući prihodi</w:t>
            </w:r>
          </w:p>
        </w:tc>
        <w:tc>
          <w:tcPr>
            <w:tcW w:w="1434" w:type="dxa"/>
          </w:tcPr>
          <w:p w:rsidR="00FF49F2" w:rsidRPr="00B57983" w:rsidRDefault="00FF49F2" w:rsidP="007D120A">
            <w:pPr>
              <w:jc w:val="right"/>
              <w:rPr>
                <w:b/>
                <w:sz w:val="14"/>
                <w:szCs w:val="14"/>
              </w:rPr>
            </w:pPr>
            <w:r>
              <w:rPr>
                <w:b/>
                <w:sz w:val="14"/>
                <w:szCs w:val="14"/>
              </w:rPr>
              <w:t>1.195.247,72</w:t>
            </w:r>
          </w:p>
        </w:tc>
        <w:tc>
          <w:tcPr>
            <w:tcW w:w="1607" w:type="dxa"/>
          </w:tcPr>
          <w:p w:rsidR="00FF49F2" w:rsidRPr="00B57983" w:rsidRDefault="00FF49F2" w:rsidP="007D120A">
            <w:pPr>
              <w:jc w:val="right"/>
              <w:rPr>
                <w:b/>
                <w:sz w:val="14"/>
                <w:szCs w:val="14"/>
              </w:rPr>
            </w:pPr>
            <w:r>
              <w:rPr>
                <w:b/>
                <w:sz w:val="14"/>
                <w:szCs w:val="14"/>
              </w:rPr>
              <w:t>835.607,07</w:t>
            </w:r>
          </w:p>
        </w:tc>
        <w:tc>
          <w:tcPr>
            <w:tcW w:w="1434" w:type="dxa"/>
          </w:tcPr>
          <w:p w:rsidR="00FF49F2" w:rsidRPr="00B57983" w:rsidRDefault="00FF49F2" w:rsidP="007D120A">
            <w:pPr>
              <w:jc w:val="right"/>
              <w:rPr>
                <w:b/>
                <w:sz w:val="14"/>
                <w:szCs w:val="14"/>
              </w:rPr>
            </w:pPr>
            <w:r>
              <w:rPr>
                <w:b/>
                <w:sz w:val="14"/>
                <w:szCs w:val="14"/>
              </w:rPr>
              <w:t>1.244.688,12</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711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Porezi</w:t>
            </w:r>
          </w:p>
        </w:tc>
        <w:tc>
          <w:tcPr>
            <w:tcW w:w="1434" w:type="dxa"/>
          </w:tcPr>
          <w:p w:rsidR="00FF49F2" w:rsidRPr="00B57983" w:rsidRDefault="00FF49F2" w:rsidP="007D120A">
            <w:pPr>
              <w:jc w:val="right"/>
              <w:rPr>
                <w:b/>
                <w:sz w:val="14"/>
                <w:szCs w:val="14"/>
              </w:rPr>
            </w:pPr>
            <w:r>
              <w:rPr>
                <w:b/>
                <w:sz w:val="14"/>
                <w:szCs w:val="14"/>
              </w:rPr>
              <w:t>521.000,00</w:t>
            </w:r>
          </w:p>
        </w:tc>
        <w:tc>
          <w:tcPr>
            <w:tcW w:w="1607" w:type="dxa"/>
          </w:tcPr>
          <w:p w:rsidR="00FF49F2" w:rsidRPr="00B57983" w:rsidRDefault="00FF49F2" w:rsidP="007D120A">
            <w:pPr>
              <w:jc w:val="right"/>
              <w:rPr>
                <w:b/>
                <w:sz w:val="14"/>
                <w:szCs w:val="14"/>
              </w:rPr>
            </w:pPr>
            <w:r>
              <w:rPr>
                <w:b/>
                <w:sz w:val="14"/>
                <w:szCs w:val="14"/>
              </w:rPr>
              <w:t>433.582,17</w:t>
            </w:r>
          </w:p>
        </w:tc>
        <w:tc>
          <w:tcPr>
            <w:tcW w:w="1434" w:type="dxa"/>
          </w:tcPr>
          <w:p w:rsidR="00FF49F2" w:rsidRPr="00B57983" w:rsidRDefault="00FF49F2" w:rsidP="007D120A">
            <w:pPr>
              <w:jc w:val="right"/>
              <w:rPr>
                <w:b/>
                <w:sz w:val="14"/>
                <w:szCs w:val="14"/>
              </w:rPr>
            </w:pPr>
            <w:r>
              <w:rPr>
                <w:b/>
                <w:sz w:val="14"/>
                <w:szCs w:val="14"/>
              </w:rPr>
              <w:t>494.907,46</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7111</w:t>
            </w:r>
          </w:p>
        </w:tc>
        <w:tc>
          <w:tcPr>
            <w:tcW w:w="4165" w:type="dxa"/>
          </w:tcPr>
          <w:p w:rsidR="00FF49F2" w:rsidRPr="00B57983" w:rsidRDefault="00FF49F2" w:rsidP="007D120A">
            <w:pPr>
              <w:rPr>
                <w:sz w:val="14"/>
                <w:szCs w:val="14"/>
              </w:rPr>
            </w:pPr>
            <w:r w:rsidRPr="00B57983">
              <w:rPr>
                <w:sz w:val="14"/>
                <w:szCs w:val="14"/>
              </w:rPr>
              <w:t xml:space="preserve">         Porez na dohodak fizičkih lica</w:t>
            </w:r>
          </w:p>
        </w:tc>
        <w:tc>
          <w:tcPr>
            <w:tcW w:w="1434" w:type="dxa"/>
          </w:tcPr>
          <w:p w:rsidR="00FF49F2" w:rsidRPr="00B57983" w:rsidRDefault="00FF49F2" w:rsidP="007D120A">
            <w:pPr>
              <w:jc w:val="right"/>
              <w:rPr>
                <w:sz w:val="14"/>
                <w:szCs w:val="14"/>
              </w:rPr>
            </w:pPr>
            <w:r>
              <w:rPr>
                <w:sz w:val="14"/>
                <w:szCs w:val="14"/>
              </w:rPr>
              <w:t>91.000,00</w:t>
            </w:r>
          </w:p>
        </w:tc>
        <w:tc>
          <w:tcPr>
            <w:tcW w:w="1607" w:type="dxa"/>
          </w:tcPr>
          <w:p w:rsidR="00FF49F2" w:rsidRPr="00B57983" w:rsidRDefault="00FF49F2" w:rsidP="007D120A">
            <w:pPr>
              <w:jc w:val="right"/>
              <w:rPr>
                <w:sz w:val="14"/>
                <w:szCs w:val="14"/>
              </w:rPr>
            </w:pPr>
            <w:r>
              <w:rPr>
                <w:sz w:val="14"/>
                <w:szCs w:val="14"/>
              </w:rPr>
              <w:t>82.973,32</w:t>
            </w:r>
          </w:p>
        </w:tc>
        <w:tc>
          <w:tcPr>
            <w:tcW w:w="1434" w:type="dxa"/>
          </w:tcPr>
          <w:p w:rsidR="00FF49F2" w:rsidRPr="00B57983" w:rsidRDefault="00FF49F2" w:rsidP="007D120A">
            <w:pPr>
              <w:jc w:val="right"/>
              <w:rPr>
                <w:sz w:val="14"/>
                <w:szCs w:val="14"/>
              </w:rPr>
            </w:pPr>
            <w:r>
              <w:rPr>
                <w:sz w:val="14"/>
                <w:szCs w:val="14"/>
              </w:rPr>
              <w:t>100.635,86</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7112</w:t>
            </w:r>
          </w:p>
        </w:tc>
        <w:tc>
          <w:tcPr>
            <w:tcW w:w="4165" w:type="dxa"/>
          </w:tcPr>
          <w:p w:rsidR="00FF49F2" w:rsidRPr="00B57983" w:rsidRDefault="00FF49F2" w:rsidP="007D120A">
            <w:pPr>
              <w:rPr>
                <w:sz w:val="14"/>
                <w:szCs w:val="14"/>
              </w:rPr>
            </w:pPr>
            <w:r w:rsidRPr="00B57983">
              <w:rPr>
                <w:sz w:val="14"/>
                <w:szCs w:val="14"/>
              </w:rPr>
              <w:t xml:space="preserve">         Porez na dobit pravnih lica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7113</w:t>
            </w:r>
          </w:p>
        </w:tc>
        <w:tc>
          <w:tcPr>
            <w:tcW w:w="4165" w:type="dxa"/>
          </w:tcPr>
          <w:p w:rsidR="00FF49F2" w:rsidRPr="00B57983" w:rsidRDefault="00FF49F2" w:rsidP="007D120A">
            <w:pPr>
              <w:rPr>
                <w:sz w:val="14"/>
                <w:szCs w:val="14"/>
              </w:rPr>
            </w:pPr>
            <w:r w:rsidRPr="00B57983">
              <w:rPr>
                <w:sz w:val="14"/>
                <w:szCs w:val="14"/>
              </w:rPr>
              <w:t xml:space="preserve">         Porez na imovinu</w:t>
            </w:r>
          </w:p>
        </w:tc>
        <w:tc>
          <w:tcPr>
            <w:tcW w:w="1434" w:type="dxa"/>
          </w:tcPr>
          <w:p w:rsidR="00FF49F2" w:rsidRPr="00B57983" w:rsidRDefault="00FF49F2" w:rsidP="007D120A">
            <w:pPr>
              <w:jc w:val="right"/>
              <w:rPr>
                <w:sz w:val="14"/>
                <w:szCs w:val="14"/>
              </w:rPr>
            </w:pPr>
            <w:r>
              <w:rPr>
                <w:sz w:val="14"/>
                <w:szCs w:val="14"/>
              </w:rPr>
              <w:t>360.000,00</w:t>
            </w:r>
          </w:p>
        </w:tc>
        <w:tc>
          <w:tcPr>
            <w:tcW w:w="1607" w:type="dxa"/>
          </w:tcPr>
          <w:p w:rsidR="00FF49F2" w:rsidRPr="00B57983" w:rsidRDefault="00FF49F2" w:rsidP="007D120A">
            <w:pPr>
              <w:jc w:val="right"/>
              <w:rPr>
                <w:sz w:val="14"/>
                <w:szCs w:val="14"/>
              </w:rPr>
            </w:pPr>
            <w:r>
              <w:rPr>
                <w:sz w:val="14"/>
                <w:szCs w:val="14"/>
              </w:rPr>
              <w:t>291.418,36</w:t>
            </w:r>
          </w:p>
        </w:tc>
        <w:tc>
          <w:tcPr>
            <w:tcW w:w="1434" w:type="dxa"/>
          </w:tcPr>
          <w:p w:rsidR="00FF49F2" w:rsidRPr="00B57983" w:rsidRDefault="00FF49F2" w:rsidP="007D120A">
            <w:pPr>
              <w:jc w:val="right"/>
              <w:rPr>
                <w:sz w:val="14"/>
                <w:szCs w:val="14"/>
              </w:rPr>
            </w:pPr>
            <w:r>
              <w:rPr>
                <w:sz w:val="14"/>
                <w:szCs w:val="14"/>
              </w:rPr>
              <w:t>336.452,86</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7114</w:t>
            </w:r>
          </w:p>
        </w:tc>
        <w:tc>
          <w:tcPr>
            <w:tcW w:w="4165" w:type="dxa"/>
          </w:tcPr>
          <w:p w:rsidR="00FF49F2" w:rsidRPr="00B57983" w:rsidRDefault="00FF49F2" w:rsidP="007D120A">
            <w:pPr>
              <w:rPr>
                <w:sz w:val="14"/>
                <w:szCs w:val="14"/>
              </w:rPr>
            </w:pPr>
            <w:r w:rsidRPr="00B57983">
              <w:rPr>
                <w:sz w:val="14"/>
                <w:szCs w:val="14"/>
              </w:rPr>
              <w:t xml:space="preserve">         Porez na dodatu vrijednost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7115</w:t>
            </w:r>
          </w:p>
        </w:tc>
        <w:tc>
          <w:tcPr>
            <w:tcW w:w="4165" w:type="dxa"/>
          </w:tcPr>
          <w:p w:rsidR="00FF49F2" w:rsidRPr="00B57983" w:rsidRDefault="00FF49F2" w:rsidP="007D120A">
            <w:pPr>
              <w:rPr>
                <w:sz w:val="14"/>
                <w:szCs w:val="14"/>
              </w:rPr>
            </w:pPr>
            <w:r w:rsidRPr="00B57983">
              <w:rPr>
                <w:sz w:val="14"/>
                <w:szCs w:val="14"/>
              </w:rPr>
              <w:t xml:space="preserve">         Akcize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7116</w:t>
            </w:r>
          </w:p>
        </w:tc>
        <w:tc>
          <w:tcPr>
            <w:tcW w:w="4165" w:type="dxa"/>
          </w:tcPr>
          <w:p w:rsidR="00FF49F2" w:rsidRPr="00B57983" w:rsidRDefault="00FF49F2" w:rsidP="007D120A">
            <w:pPr>
              <w:rPr>
                <w:sz w:val="14"/>
                <w:szCs w:val="14"/>
              </w:rPr>
            </w:pPr>
            <w:r w:rsidRPr="00B57983">
              <w:rPr>
                <w:sz w:val="14"/>
                <w:szCs w:val="14"/>
              </w:rPr>
              <w:t xml:space="preserve">         Porez na međunarodnu trgovinu i transakcije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7117</w:t>
            </w:r>
          </w:p>
        </w:tc>
        <w:tc>
          <w:tcPr>
            <w:tcW w:w="4165" w:type="dxa"/>
          </w:tcPr>
          <w:p w:rsidR="00FF49F2" w:rsidRPr="00B57983" w:rsidRDefault="00FF49F2" w:rsidP="007D120A">
            <w:pPr>
              <w:rPr>
                <w:sz w:val="14"/>
                <w:szCs w:val="14"/>
              </w:rPr>
            </w:pPr>
            <w:r w:rsidRPr="00B57983">
              <w:rPr>
                <w:sz w:val="14"/>
                <w:szCs w:val="14"/>
              </w:rPr>
              <w:t xml:space="preserve">         Lokalni porezi</w:t>
            </w:r>
          </w:p>
        </w:tc>
        <w:tc>
          <w:tcPr>
            <w:tcW w:w="1434" w:type="dxa"/>
          </w:tcPr>
          <w:p w:rsidR="00FF49F2" w:rsidRPr="00B57983" w:rsidRDefault="00FF49F2" w:rsidP="007D120A">
            <w:pPr>
              <w:jc w:val="right"/>
              <w:rPr>
                <w:sz w:val="14"/>
                <w:szCs w:val="14"/>
              </w:rPr>
            </w:pPr>
            <w:r>
              <w:rPr>
                <w:sz w:val="14"/>
                <w:szCs w:val="14"/>
              </w:rPr>
              <w:t>70.000,00</w:t>
            </w:r>
          </w:p>
        </w:tc>
        <w:tc>
          <w:tcPr>
            <w:tcW w:w="1607" w:type="dxa"/>
          </w:tcPr>
          <w:p w:rsidR="00FF49F2" w:rsidRPr="00B57983" w:rsidRDefault="00FF49F2" w:rsidP="007D120A">
            <w:pPr>
              <w:jc w:val="right"/>
              <w:rPr>
                <w:sz w:val="14"/>
                <w:szCs w:val="14"/>
              </w:rPr>
            </w:pPr>
            <w:r>
              <w:rPr>
                <w:sz w:val="14"/>
                <w:szCs w:val="14"/>
              </w:rPr>
              <w:t>59.190,49</w:t>
            </w:r>
          </w:p>
        </w:tc>
        <w:tc>
          <w:tcPr>
            <w:tcW w:w="1434" w:type="dxa"/>
          </w:tcPr>
          <w:p w:rsidR="00FF49F2" w:rsidRPr="00B57983" w:rsidRDefault="00FF49F2" w:rsidP="007D120A">
            <w:pPr>
              <w:jc w:val="right"/>
              <w:rPr>
                <w:sz w:val="14"/>
                <w:szCs w:val="14"/>
              </w:rPr>
            </w:pPr>
            <w:r>
              <w:rPr>
                <w:sz w:val="14"/>
                <w:szCs w:val="14"/>
              </w:rPr>
              <w:t>57.818,74</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7118</w:t>
            </w:r>
          </w:p>
        </w:tc>
        <w:tc>
          <w:tcPr>
            <w:tcW w:w="4165" w:type="dxa"/>
          </w:tcPr>
          <w:p w:rsidR="00FF49F2" w:rsidRPr="00B57983" w:rsidRDefault="00FF49F2" w:rsidP="007D120A">
            <w:pPr>
              <w:rPr>
                <w:sz w:val="14"/>
                <w:szCs w:val="14"/>
              </w:rPr>
            </w:pPr>
            <w:r w:rsidRPr="00B57983">
              <w:rPr>
                <w:sz w:val="14"/>
                <w:szCs w:val="14"/>
              </w:rPr>
              <w:t xml:space="preserve">         Ostali republički porezi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712</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Doprinosi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7121</w:t>
            </w:r>
          </w:p>
        </w:tc>
        <w:tc>
          <w:tcPr>
            <w:tcW w:w="4165" w:type="dxa"/>
          </w:tcPr>
          <w:p w:rsidR="00FF49F2" w:rsidRPr="00B57983" w:rsidRDefault="00FF49F2" w:rsidP="007D120A">
            <w:pPr>
              <w:rPr>
                <w:sz w:val="14"/>
                <w:szCs w:val="14"/>
              </w:rPr>
            </w:pPr>
            <w:r w:rsidRPr="00B57983">
              <w:rPr>
                <w:sz w:val="14"/>
                <w:szCs w:val="14"/>
              </w:rPr>
              <w:t xml:space="preserve">         Doprinosi za penzijsko i invalidsko osiguranje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7122</w:t>
            </w:r>
          </w:p>
        </w:tc>
        <w:tc>
          <w:tcPr>
            <w:tcW w:w="4165" w:type="dxa"/>
          </w:tcPr>
          <w:p w:rsidR="00FF49F2" w:rsidRPr="00B57983" w:rsidRDefault="00FF49F2" w:rsidP="007D120A">
            <w:pPr>
              <w:rPr>
                <w:sz w:val="14"/>
                <w:szCs w:val="14"/>
              </w:rPr>
            </w:pPr>
            <w:r w:rsidRPr="00B57983">
              <w:rPr>
                <w:sz w:val="14"/>
                <w:szCs w:val="14"/>
              </w:rPr>
              <w:t xml:space="preserve">         Doprinosi za zdrastveno osiguranje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7123</w:t>
            </w:r>
          </w:p>
        </w:tc>
        <w:tc>
          <w:tcPr>
            <w:tcW w:w="4165" w:type="dxa"/>
          </w:tcPr>
          <w:p w:rsidR="00FF49F2" w:rsidRPr="00B57983" w:rsidRDefault="00FF49F2" w:rsidP="007D120A">
            <w:pPr>
              <w:rPr>
                <w:sz w:val="14"/>
                <w:szCs w:val="14"/>
              </w:rPr>
            </w:pPr>
            <w:r w:rsidRPr="00B57983">
              <w:rPr>
                <w:sz w:val="14"/>
                <w:szCs w:val="14"/>
              </w:rPr>
              <w:t xml:space="preserve">         Doprinosi za osiguranje od nezaposlenosti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7124</w:t>
            </w:r>
          </w:p>
        </w:tc>
        <w:tc>
          <w:tcPr>
            <w:tcW w:w="4165" w:type="dxa"/>
          </w:tcPr>
          <w:p w:rsidR="00FF49F2" w:rsidRPr="00B57983" w:rsidRDefault="00FF49F2" w:rsidP="007D120A">
            <w:pPr>
              <w:rPr>
                <w:sz w:val="14"/>
                <w:szCs w:val="14"/>
              </w:rPr>
            </w:pPr>
            <w:r w:rsidRPr="00B57983">
              <w:rPr>
                <w:sz w:val="14"/>
                <w:szCs w:val="14"/>
              </w:rPr>
              <w:t xml:space="preserve">         Ostali doprinosi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713</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Takse</w:t>
            </w:r>
          </w:p>
        </w:tc>
        <w:tc>
          <w:tcPr>
            <w:tcW w:w="1434" w:type="dxa"/>
          </w:tcPr>
          <w:p w:rsidR="00FF49F2" w:rsidRPr="00B57983" w:rsidRDefault="00FF49F2" w:rsidP="007D120A">
            <w:pPr>
              <w:jc w:val="right"/>
              <w:rPr>
                <w:b/>
                <w:sz w:val="14"/>
                <w:szCs w:val="14"/>
              </w:rPr>
            </w:pPr>
            <w:r>
              <w:rPr>
                <w:b/>
                <w:sz w:val="14"/>
                <w:szCs w:val="14"/>
              </w:rPr>
              <w:t>52.000,00</w:t>
            </w:r>
          </w:p>
        </w:tc>
        <w:tc>
          <w:tcPr>
            <w:tcW w:w="1607" w:type="dxa"/>
          </w:tcPr>
          <w:p w:rsidR="00FF49F2" w:rsidRPr="00B57983" w:rsidRDefault="00FF49F2" w:rsidP="007D120A">
            <w:pPr>
              <w:jc w:val="right"/>
              <w:rPr>
                <w:b/>
                <w:sz w:val="14"/>
                <w:szCs w:val="14"/>
              </w:rPr>
            </w:pPr>
            <w:r>
              <w:rPr>
                <w:b/>
                <w:sz w:val="14"/>
                <w:szCs w:val="14"/>
              </w:rPr>
              <w:t>56.187,96</w:t>
            </w:r>
          </w:p>
        </w:tc>
        <w:tc>
          <w:tcPr>
            <w:tcW w:w="1434" w:type="dxa"/>
          </w:tcPr>
          <w:p w:rsidR="00FF49F2" w:rsidRPr="00B57983" w:rsidRDefault="00FF49F2" w:rsidP="007D120A">
            <w:pPr>
              <w:jc w:val="right"/>
              <w:rPr>
                <w:b/>
                <w:sz w:val="14"/>
                <w:szCs w:val="14"/>
              </w:rPr>
            </w:pPr>
            <w:r>
              <w:rPr>
                <w:b/>
                <w:sz w:val="14"/>
                <w:szCs w:val="14"/>
              </w:rPr>
              <w:t>47.602,17</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7131</w:t>
            </w:r>
          </w:p>
        </w:tc>
        <w:tc>
          <w:tcPr>
            <w:tcW w:w="4165" w:type="dxa"/>
          </w:tcPr>
          <w:p w:rsidR="00FF49F2" w:rsidRPr="00B57983" w:rsidRDefault="00FF49F2" w:rsidP="007D120A">
            <w:pPr>
              <w:rPr>
                <w:sz w:val="14"/>
                <w:szCs w:val="14"/>
              </w:rPr>
            </w:pPr>
            <w:r w:rsidRPr="00B57983">
              <w:rPr>
                <w:sz w:val="14"/>
                <w:szCs w:val="14"/>
              </w:rPr>
              <w:t xml:space="preserve">         Administrativne takse</w:t>
            </w:r>
          </w:p>
        </w:tc>
        <w:tc>
          <w:tcPr>
            <w:tcW w:w="1434" w:type="dxa"/>
          </w:tcPr>
          <w:p w:rsidR="00FF49F2" w:rsidRPr="00B57983" w:rsidRDefault="00FF49F2" w:rsidP="007D120A">
            <w:pPr>
              <w:jc w:val="right"/>
              <w:rPr>
                <w:sz w:val="14"/>
                <w:szCs w:val="14"/>
              </w:rPr>
            </w:pPr>
            <w:r>
              <w:rPr>
                <w:sz w:val="14"/>
                <w:szCs w:val="14"/>
              </w:rPr>
              <w:t>8.000,00</w:t>
            </w:r>
          </w:p>
        </w:tc>
        <w:tc>
          <w:tcPr>
            <w:tcW w:w="1607" w:type="dxa"/>
          </w:tcPr>
          <w:p w:rsidR="00FF49F2" w:rsidRPr="00B57983" w:rsidRDefault="00FF49F2" w:rsidP="007D120A">
            <w:pPr>
              <w:jc w:val="right"/>
              <w:rPr>
                <w:sz w:val="14"/>
                <w:szCs w:val="14"/>
              </w:rPr>
            </w:pPr>
            <w:r>
              <w:rPr>
                <w:sz w:val="14"/>
                <w:szCs w:val="14"/>
              </w:rPr>
              <w:t>23.324,76</w:t>
            </w:r>
          </w:p>
        </w:tc>
        <w:tc>
          <w:tcPr>
            <w:tcW w:w="1434" w:type="dxa"/>
          </w:tcPr>
          <w:p w:rsidR="00FF49F2" w:rsidRPr="00B57983" w:rsidRDefault="00FF49F2" w:rsidP="007D120A">
            <w:pPr>
              <w:jc w:val="right"/>
              <w:rPr>
                <w:sz w:val="14"/>
                <w:szCs w:val="14"/>
              </w:rPr>
            </w:pPr>
            <w:r>
              <w:rPr>
                <w:sz w:val="14"/>
                <w:szCs w:val="14"/>
              </w:rPr>
              <w:t>6.029,00</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7132</w:t>
            </w:r>
          </w:p>
        </w:tc>
        <w:tc>
          <w:tcPr>
            <w:tcW w:w="4165" w:type="dxa"/>
          </w:tcPr>
          <w:p w:rsidR="00FF49F2" w:rsidRPr="00B57983" w:rsidRDefault="00FF49F2" w:rsidP="007D120A">
            <w:pPr>
              <w:rPr>
                <w:sz w:val="14"/>
                <w:szCs w:val="14"/>
              </w:rPr>
            </w:pPr>
            <w:r w:rsidRPr="00B57983">
              <w:rPr>
                <w:sz w:val="14"/>
                <w:szCs w:val="14"/>
              </w:rPr>
              <w:t xml:space="preserve">         Sudske takse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7133</w:t>
            </w:r>
          </w:p>
        </w:tc>
        <w:tc>
          <w:tcPr>
            <w:tcW w:w="4165" w:type="dxa"/>
          </w:tcPr>
          <w:p w:rsidR="00FF49F2" w:rsidRPr="00B57983" w:rsidRDefault="00FF49F2" w:rsidP="007D120A">
            <w:pPr>
              <w:rPr>
                <w:sz w:val="14"/>
                <w:szCs w:val="14"/>
              </w:rPr>
            </w:pPr>
            <w:r w:rsidRPr="00B57983">
              <w:rPr>
                <w:sz w:val="14"/>
                <w:szCs w:val="14"/>
              </w:rPr>
              <w:t xml:space="preserve">         Boravišne takse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7134</w:t>
            </w:r>
          </w:p>
        </w:tc>
        <w:tc>
          <w:tcPr>
            <w:tcW w:w="4165" w:type="dxa"/>
          </w:tcPr>
          <w:p w:rsidR="00FF49F2" w:rsidRPr="00B57983" w:rsidRDefault="00FF49F2" w:rsidP="007D120A">
            <w:pPr>
              <w:rPr>
                <w:sz w:val="14"/>
                <w:szCs w:val="14"/>
              </w:rPr>
            </w:pPr>
            <w:r w:rsidRPr="00B57983">
              <w:rPr>
                <w:sz w:val="14"/>
                <w:szCs w:val="14"/>
              </w:rPr>
              <w:t xml:space="preserve">         Registracione takse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7135</w:t>
            </w:r>
          </w:p>
        </w:tc>
        <w:tc>
          <w:tcPr>
            <w:tcW w:w="4165" w:type="dxa"/>
          </w:tcPr>
          <w:p w:rsidR="00FF49F2" w:rsidRPr="00B57983" w:rsidRDefault="00FF49F2" w:rsidP="007D120A">
            <w:pPr>
              <w:rPr>
                <w:sz w:val="14"/>
                <w:szCs w:val="14"/>
              </w:rPr>
            </w:pPr>
            <w:r w:rsidRPr="00B57983">
              <w:rPr>
                <w:sz w:val="14"/>
                <w:szCs w:val="14"/>
              </w:rPr>
              <w:t xml:space="preserve">         Lokalne komunalne takse</w:t>
            </w:r>
          </w:p>
        </w:tc>
        <w:tc>
          <w:tcPr>
            <w:tcW w:w="1434" w:type="dxa"/>
          </w:tcPr>
          <w:p w:rsidR="00FF49F2" w:rsidRPr="00B57983" w:rsidRDefault="00FF49F2" w:rsidP="007D120A">
            <w:pPr>
              <w:jc w:val="right"/>
              <w:rPr>
                <w:sz w:val="14"/>
                <w:szCs w:val="14"/>
              </w:rPr>
            </w:pPr>
            <w:r>
              <w:rPr>
                <w:sz w:val="14"/>
                <w:szCs w:val="14"/>
              </w:rPr>
              <w:t>37.000,00</w:t>
            </w:r>
          </w:p>
        </w:tc>
        <w:tc>
          <w:tcPr>
            <w:tcW w:w="1607" w:type="dxa"/>
          </w:tcPr>
          <w:p w:rsidR="00FF49F2" w:rsidRPr="00B57983" w:rsidRDefault="00FF49F2" w:rsidP="007D120A">
            <w:pPr>
              <w:jc w:val="right"/>
              <w:rPr>
                <w:sz w:val="14"/>
                <w:szCs w:val="14"/>
              </w:rPr>
            </w:pPr>
            <w:r>
              <w:rPr>
                <w:sz w:val="14"/>
                <w:szCs w:val="14"/>
              </w:rPr>
              <w:t>26.245,35</w:t>
            </w:r>
          </w:p>
        </w:tc>
        <w:tc>
          <w:tcPr>
            <w:tcW w:w="1434" w:type="dxa"/>
          </w:tcPr>
          <w:p w:rsidR="00FF49F2" w:rsidRPr="00B57983" w:rsidRDefault="00FF49F2" w:rsidP="007D120A">
            <w:pPr>
              <w:jc w:val="right"/>
              <w:rPr>
                <w:sz w:val="14"/>
                <w:szCs w:val="14"/>
              </w:rPr>
            </w:pPr>
            <w:r>
              <w:rPr>
                <w:sz w:val="14"/>
                <w:szCs w:val="14"/>
              </w:rPr>
              <w:t>36.110,04</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7136</w:t>
            </w:r>
          </w:p>
        </w:tc>
        <w:tc>
          <w:tcPr>
            <w:tcW w:w="4165" w:type="dxa"/>
          </w:tcPr>
          <w:p w:rsidR="00FF49F2" w:rsidRPr="00B57983" w:rsidRDefault="00FF49F2" w:rsidP="007D120A">
            <w:pPr>
              <w:rPr>
                <w:sz w:val="14"/>
                <w:szCs w:val="14"/>
              </w:rPr>
            </w:pPr>
            <w:r w:rsidRPr="00B57983">
              <w:rPr>
                <w:sz w:val="14"/>
                <w:szCs w:val="14"/>
              </w:rPr>
              <w:t xml:space="preserve">         Ostale takse</w:t>
            </w:r>
          </w:p>
        </w:tc>
        <w:tc>
          <w:tcPr>
            <w:tcW w:w="1434" w:type="dxa"/>
          </w:tcPr>
          <w:p w:rsidR="00FF49F2" w:rsidRPr="00B57983" w:rsidRDefault="00FF49F2" w:rsidP="007D120A">
            <w:pPr>
              <w:jc w:val="right"/>
              <w:rPr>
                <w:sz w:val="14"/>
                <w:szCs w:val="14"/>
              </w:rPr>
            </w:pPr>
            <w:r>
              <w:rPr>
                <w:sz w:val="14"/>
                <w:szCs w:val="14"/>
              </w:rPr>
              <w:t>7.000,00</w:t>
            </w:r>
          </w:p>
        </w:tc>
        <w:tc>
          <w:tcPr>
            <w:tcW w:w="1607" w:type="dxa"/>
          </w:tcPr>
          <w:p w:rsidR="00FF49F2" w:rsidRPr="00B57983" w:rsidRDefault="00FF49F2" w:rsidP="007D120A">
            <w:pPr>
              <w:jc w:val="right"/>
              <w:rPr>
                <w:sz w:val="14"/>
                <w:szCs w:val="14"/>
              </w:rPr>
            </w:pPr>
            <w:r>
              <w:rPr>
                <w:sz w:val="14"/>
                <w:szCs w:val="14"/>
              </w:rPr>
              <w:t>6.617,85</w:t>
            </w:r>
          </w:p>
        </w:tc>
        <w:tc>
          <w:tcPr>
            <w:tcW w:w="1434" w:type="dxa"/>
          </w:tcPr>
          <w:p w:rsidR="00FF49F2" w:rsidRPr="00B57983" w:rsidRDefault="00FF49F2" w:rsidP="007D120A">
            <w:pPr>
              <w:jc w:val="right"/>
              <w:rPr>
                <w:sz w:val="14"/>
                <w:szCs w:val="14"/>
              </w:rPr>
            </w:pPr>
            <w:r>
              <w:rPr>
                <w:sz w:val="14"/>
                <w:szCs w:val="14"/>
              </w:rPr>
              <w:t>5.463,13</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714</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Naknade</w:t>
            </w:r>
          </w:p>
        </w:tc>
        <w:tc>
          <w:tcPr>
            <w:tcW w:w="1434" w:type="dxa"/>
          </w:tcPr>
          <w:p w:rsidR="00FF49F2" w:rsidRPr="00B57983" w:rsidRDefault="00FF49F2" w:rsidP="007D120A">
            <w:pPr>
              <w:jc w:val="right"/>
              <w:rPr>
                <w:b/>
                <w:sz w:val="14"/>
                <w:szCs w:val="14"/>
              </w:rPr>
            </w:pPr>
            <w:r>
              <w:rPr>
                <w:b/>
                <w:sz w:val="14"/>
                <w:szCs w:val="14"/>
              </w:rPr>
              <w:t>596.500,00</w:t>
            </w:r>
          </w:p>
        </w:tc>
        <w:tc>
          <w:tcPr>
            <w:tcW w:w="1607" w:type="dxa"/>
          </w:tcPr>
          <w:p w:rsidR="00FF49F2" w:rsidRPr="00B57983" w:rsidRDefault="00FF49F2" w:rsidP="007D120A">
            <w:pPr>
              <w:jc w:val="right"/>
              <w:rPr>
                <w:b/>
                <w:sz w:val="14"/>
                <w:szCs w:val="14"/>
              </w:rPr>
            </w:pPr>
            <w:r>
              <w:rPr>
                <w:b/>
                <w:sz w:val="14"/>
                <w:szCs w:val="14"/>
              </w:rPr>
              <w:t>318.206,19</w:t>
            </w:r>
          </w:p>
        </w:tc>
        <w:tc>
          <w:tcPr>
            <w:tcW w:w="1434" w:type="dxa"/>
          </w:tcPr>
          <w:p w:rsidR="00FF49F2" w:rsidRPr="00B57983" w:rsidRDefault="00FF49F2" w:rsidP="007D120A">
            <w:pPr>
              <w:jc w:val="right"/>
              <w:rPr>
                <w:b/>
                <w:sz w:val="14"/>
                <w:szCs w:val="14"/>
              </w:rPr>
            </w:pPr>
            <w:r>
              <w:rPr>
                <w:b/>
                <w:sz w:val="14"/>
                <w:szCs w:val="14"/>
              </w:rPr>
              <w:t>687.194,39</w:t>
            </w: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7141</w:t>
            </w:r>
          </w:p>
        </w:tc>
        <w:tc>
          <w:tcPr>
            <w:tcW w:w="4165" w:type="dxa"/>
          </w:tcPr>
          <w:p w:rsidR="00FF49F2" w:rsidRPr="00B57983" w:rsidRDefault="00FF49F2" w:rsidP="007D120A">
            <w:pPr>
              <w:rPr>
                <w:sz w:val="14"/>
                <w:szCs w:val="14"/>
              </w:rPr>
            </w:pPr>
            <w:r w:rsidRPr="00B57983">
              <w:rPr>
                <w:sz w:val="14"/>
                <w:szCs w:val="14"/>
              </w:rPr>
              <w:t xml:space="preserve">         Naknade za korišćenje dobara od opšteg interesa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7142</w:t>
            </w:r>
          </w:p>
        </w:tc>
        <w:tc>
          <w:tcPr>
            <w:tcW w:w="4165" w:type="dxa"/>
          </w:tcPr>
          <w:p w:rsidR="00FF49F2" w:rsidRPr="00B57983" w:rsidRDefault="00FF49F2" w:rsidP="007D120A">
            <w:pPr>
              <w:rPr>
                <w:sz w:val="14"/>
                <w:szCs w:val="14"/>
              </w:rPr>
            </w:pPr>
            <w:r w:rsidRPr="00B57983">
              <w:rPr>
                <w:sz w:val="14"/>
                <w:szCs w:val="14"/>
              </w:rPr>
              <w:t xml:space="preserve">         Naknade za korišćenje prirodnih dobara</w:t>
            </w:r>
          </w:p>
        </w:tc>
        <w:tc>
          <w:tcPr>
            <w:tcW w:w="1434" w:type="dxa"/>
          </w:tcPr>
          <w:p w:rsidR="00FF49F2" w:rsidRPr="00B57983" w:rsidRDefault="00FF49F2" w:rsidP="007D120A">
            <w:pPr>
              <w:jc w:val="right"/>
              <w:rPr>
                <w:sz w:val="14"/>
                <w:szCs w:val="14"/>
              </w:rPr>
            </w:pPr>
            <w:r>
              <w:rPr>
                <w:sz w:val="14"/>
                <w:szCs w:val="14"/>
              </w:rPr>
              <w:t>390.000,00</w:t>
            </w:r>
          </w:p>
        </w:tc>
        <w:tc>
          <w:tcPr>
            <w:tcW w:w="1607" w:type="dxa"/>
          </w:tcPr>
          <w:p w:rsidR="00FF49F2" w:rsidRPr="00B57983" w:rsidRDefault="00FF49F2" w:rsidP="007D120A">
            <w:pPr>
              <w:jc w:val="right"/>
              <w:rPr>
                <w:sz w:val="14"/>
                <w:szCs w:val="14"/>
              </w:rPr>
            </w:pPr>
            <w:r>
              <w:rPr>
                <w:sz w:val="14"/>
                <w:szCs w:val="14"/>
              </w:rPr>
              <w:t>148.840,44</w:t>
            </w:r>
          </w:p>
        </w:tc>
        <w:tc>
          <w:tcPr>
            <w:tcW w:w="1434" w:type="dxa"/>
          </w:tcPr>
          <w:p w:rsidR="00FF49F2" w:rsidRPr="00B57983" w:rsidRDefault="00FF49F2" w:rsidP="007D120A">
            <w:pPr>
              <w:jc w:val="right"/>
              <w:rPr>
                <w:sz w:val="14"/>
                <w:szCs w:val="14"/>
              </w:rPr>
            </w:pPr>
            <w:r>
              <w:rPr>
                <w:sz w:val="14"/>
                <w:szCs w:val="14"/>
              </w:rPr>
              <w:t>466..779,32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7143</w:t>
            </w:r>
          </w:p>
        </w:tc>
        <w:tc>
          <w:tcPr>
            <w:tcW w:w="4165" w:type="dxa"/>
          </w:tcPr>
          <w:p w:rsidR="00FF49F2" w:rsidRPr="00B57983" w:rsidRDefault="00FF49F2" w:rsidP="007D120A">
            <w:pPr>
              <w:rPr>
                <w:sz w:val="14"/>
                <w:szCs w:val="14"/>
              </w:rPr>
            </w:pPr>
            <w:r w:rsidRPr="00B57983">
              <w:rPr>
                <w:sz w:val="14"/>
                <w:szCs w:val="14"/>
              </w:rPr>
              <w:t xml:space="preserve">         Ekološke naknade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rPr>
          <w:trHeight w:val="70"/>
        </w:trPr>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7144</w:t>
            </w:r>
          </w:p>
        </w:tc>
        <w:tc>
          <w:tcPr>
            <w:tcW w:w="4165" w:type="dxa"/>
          </w:tcPr>
          <w:p w:rsidR="00FF49F2" w:rsidRPr="00B57983" w:rsidRDefault="00FF49F2" w:rsidP="007D120A">
            <w:pPr>
              <w:rPr>
                <w:sz w:val="14"/>
                <w:szCs w:val="14"/>
              </w:rPr>
            </w:pPr>
            <w:r w:rsidRPr="00B57983">
              <w:rPr>
                <w:sz w:val="14"/>
                <w:szCs w:val="14"/>
              </w:rPr>
              <w:t xml:space="preserve">         Naknade za priređivanje igara na sreću</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7145</w:t>
            </w:r>
          </w:p>
        </w:tc>
        <w:tc>
          <w:tcPr>
            <w:tcW w:w="4165" w:type="dxa"/>
          </w:tcPr>
          <w:p w:rsidR="00FF49F2" w:rsidRPr="00B57983" w:rsidRDefault="00FF49F2" w:rsidP="007D120A">
            <w:pPr>
              <w:rPr>
                <w:sz w:val="14"/>
                <w:szCs w:val="14"/>
              </w:rPr>
            </w:pPr>
            <w:r w:rsidRPr="00B57983">
              <w:rPr>
                <w:sz w:val="14"/>
                <w:szCs w:val="14"/>
              </w:rPr>
              <w:t xml:space="preserve">         Naknade za korišćenje građevinskog zemljišta</w:t>
            </w:r>
          </w:p>
        </w:tc>
        <w:tc>
          <w:tcPr>
            <w:tcW w:w="1434" w:type="dxa"/>
          </w:tcPr>
          <w:p w:rsidR="00FF49F2" w:rsidRPr="00B57983" w:rsidRDefault="00FF49F2" w:rsidP="007D120A">
            <w:pPr>
              <w:jc w:val="right"/>
              <w:rPr>
                <w:sz w:val="14"/>
                <w:szCs w:val="14"/>
              </w:rPr>
            </w:pPr>
            <w:r>
              <w:rPr>
                <w:sz w:val="14"/>
                <w:szCs w:val="14"/>
              </w:rPr>
              <w:t>35.000,00</w:t>
            </w:r>
          </w:p>
        </w:tc>
        <w:tc>
          <w:tcPr>
            <w:tcW w:w="1607" w:type="dxa"/>
          </w:tcPr>
          <w:p w:rsidR="00FF49F2" w:rsidRPr="00B57983" w:rsidRDefault="00FF49F2" w:rsidP="007D120A">
            <w:pPr>
              <w:jc w:val="right"/>
              <w:rPr>
                <w:sz w:val="14"/>
                <w:szCs w:val="14"/>
              </w:rPr>
            </w:pPr>
            <w:r>
              <w:rPr>
                <w:sz w:val="14"/>
                <w:szCs w:val="14"/>
              </w:rPr>
              <w:t>12.189,60</w:t>
            </w:r>
          </w:p>
        </w:tc>
        <w:tc>
          <w:tcPr>
            <w:tcW w:w="1434" w:type="dxa"/>
          </w:tcPr>
          <w:p w:rsidR="00FF49F2" w:rsidRPr="00B57983" w:rsidRDefault="00FF49F2" w:rsidP="007D120A">
            <w:pPr>
              <w:jc w:val="right"/>
              <w:rPr>
                <w:sz w:val="14"/>
                <w:szCs w:val="14"/>
              </w:rPr>
            </w:pPr>
            <w:r>
              <w:rPr>
                <w:sz w:val="14"/>
                <w:szCs w:val="14"/>
              </w:rPr>
              <w:t>36.798,35</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7146</w:t>
            </w:r>
          </w:p>
        </w:tc>
        <w:tc>
          <w:tcPr>
            <w:tcW w:w="4165" w:type="dxa"/>
          </w:tcPr>
          <w:p w:rsidR="00FF49F2" w:rsidRPr="00B57983" w:rsidRDefault="00FF49F2" w:rsidP="007D120A">
            <w:pPr>
              <w:rPr>
                <w:sz w:val="14"/>
                <w:szCs w:val="14"/>
              </w:rPr>
            </w:pPr>
            <w:r w:rsidRPr="00B57983">
              <w:rPr>
                <w:sz w:val="14"/>
                <w:szCs w:val="14"/>
              </w:rPr>
              <w:t xml:space="preserve">         Naknade za </w:t>
            </w:r>
            <w:r>
              <w:rPr>
                <w:sz w:val="14"/>
                <w:szCs w:val="14"/>
              </w:rPr>
              <w:t>komunalno  opremanje gradjevinskog zemljišta</w:t>
            </w:r>
          </w:p>
        </w:tc>
        <w:tc>
          <w:tcPr>
            <w:tcW w:w="1434" w:type="dxa"/>
          </w:tcPr>
          <w:p w:rsidR="00FF49F2" w:rsidRPr="00B57983" w:rsidRDefault="00FF49F2" w:rsidP="007D120A">
            <w:pPr>
              <w:jc w:val="right"/>
              <w:rPr>
                <w:sz w:val="14"/>
                <w:szCs w:val="14"/>
              </w:rPr>
            </w:pPr>
            <w:r>
              <w:rPr>
                <w:sz w:val="14"/>
                <w:szCs w:val="14"/>
              </w:rPr>
              <w:t>130.000,00</w:t>
            </w:r>
          </w:p>
        </w:tc>
        <w:tc>
          <w:tcPr>
            <w:tcW w:w="1607" w:type="dxa"/>
          </w:tcPr>
          <w:p w:rsidR="00FF49F2" w:rsidRPr="00B57983" w:rsidRDefault="00FF49F2" w:rsidP="007D120A">
            <w:pPr>
              <w:jc w:val="right"/>
              <w:rPr>
                <w:sz w:val="14"/>
                <w:szCs w:val="14"/>
              </w:rPr>
            </w:pPr>
            <w:r>
              <w:rPr>
                <w:sz w:val="14"/>
                <w:szCs w:val="14"/>
              </w:rPr>
              <w:t>114.611,97</w:t>
            </w:r>
          </w:p>
        </w:tc>
        <w:tc>
          <w:tcPr>
            <w:tcW w:w="1434" w:type="dxa"/>
          </w:tcPr>
          <w:p w:rsidR="00FF49F2" w:rsidRPr="00B57983" w:rsidRDefault="00FF49F2" w:rsidP="007D120A">
            <w:pPr>
              <w:jc w:val="right"/>
              <w:rPr>
                <w:sz w:val="14"/>
                <w:szCs w:val="14"/>
              </w:rPr>
            </w:pPr>
            <w:r>
              <w:rPr>
                <w:sz w:val="14"/>
                <w:szCs w:val="14"/>
              </w:rPr>
              <w:t>144.765,92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7147</w:t>
            </w:r>
          </w:p>
        </w:tc>
        <w:tc>
          <w:tcPr>
            <w:tcW w:w="4165" w:type="dxa"/>
          </w:tcPr>
          <w:p w:rsidR="00FF49F2" w:rsidRPr="00B57983" w:rsidRDefault="00FF49F2" w:rsidP="007D120A">
            <w:pPr>
              <w:rPr>
                <w:sz w:val="14"/>
                <w:szCs w:val="14"/>
              </w:rPr>
            </w:pPr>
            <w:r w:rsidRPr="00B57983">
              <w:rPr>
                <w:sz w:val="14"/>
                <w:szCs w:val="14"/>
              </w:rPr>
              <w:t xml:space="preserve">         Naknade za izgradnju i održavcanje lokalnih puteva</w:t>
            </w:r>
          </w:p>
        </w:tc>
        <w:tc>
          <w:tcPr>
            <w:tcW w:w="1434" w:type="dxa"/>
          </w:tcPr>
          <w:p w:rsidR="00FF49F2" w:rsidRPr="00B57983" w:rsidRDefault="00FF49F2" w:rsidP="007D120A">
            <w:pPr>
              <w:jc w:val="right"/>
              <w:rPr>
                <w:sz w:val="14"/>
                <w:szCs w:val="14"/>
              </w:rPr>
            </w:pPr>
            <w:r>
              <w:rPr>
                <w:sz w:val="14"/>
                <w:szCs w:val="14"/>
              </w:rPr>
              <w:t>1.000,00</w:t>
            </w: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r>
              <w:rPr>
                <w:sz w:val="14"/>
                <w:szCs w:val="14"/>
              </w:rPr>
              <w:t>386,88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7148</w:t>
            </w:r>
          </w:p>
        </w:tc>
        <w:tc>
          <w:tcPr>
            <w:tcW w:w="4165" w:type="dxa"/>
          </w:tcPr>
          <w:p w:rsidR="00FF49F2" w:rsidRPr="00B57983" w:rsidRDefault="00FF49F2" w:rsidP="007D120A">
            <w:pPr>
              <w:rPr>
                <w:sz w:val="14"/>
                <w:szCs w:val="14"/>
              </w:rPr>
            </w:pPr>
            <w:r w:rsidRPr="00B57983">
              <w:rPr>
                <w:sz w:val="14"/>
                <w:szCs w:val="14"/>
              </w:rPr>
              <w:t xml:space="preserve">         Naknade za </w:t>
            </w:r>
            <w:r>
              <w:rPr>
                <w:sz w:val="14"/>
                <w:szCs w:val="14"/>
              </w:rPr>
              <w:t>korišćenje opštinskih  i nekategorisanih puteva</w:t>
            </w:r>
          </w:p>
        </w:tc>
        <w:tc>
          <w:tcPr>
            <w:tcW w:w="1434" w:type="dxa"/>
          </w:tcPr>
          <w:p w:rsidR="00FF49F2" w:rsidRPr="00B57983" w:rsidRDefault="00FF49F2" w:rsidP="007D120A">
            <w:pPr>
              <w:jc w:val="right"/>
              <w:rPr>
                <w:sz w:val="14"/>
                <w:szCs w:val="14"/>
              </w:rPr>
            </w:pPr>
            <w:r>
              <w:rPr>
                <w:sz w:val="14"/>
                <w:szCs w:val="14"/>
              </w:rPr>
              <w:t>30.500,00</w:t>
            </w:r>
          </w:p>
        </w:tc>
        <w:tc>
          <w:tcPr>
            <w:tcW w:w="1607" w:type="dxa"/>
          </w:tcPr>
          <w:p w:rsidR="00FF49F2" w:rsidRPr="00B57983" w:rsidRDefault="00FF49F2" w:rsidP="007D120A">
            <w:pPr>
              <w:jc w:val="right"/>
              <w:rPr>
                <w:sz w:val="14"/>
                <w:szCs w:val="14"/>
              </w:rPr>
            </w:pPr>
            <w:r>
              <w:rPr>
                <w:sz w:val="14"/>
                <w:szCs w:val="14"/>
              </w:rPr>
              <w:t>24.544,64</w:t>
            </w:r>
          </w:p>
        </w:tc>
        <w:tc>
          <w:tcPr>
            <w:tcW w:w="1434" w:type="dxa"/>
          </w:tcPr>
          <w:p w:rsidR="00FF49F2" w:rsidRPr="00B57983" w:rsidRDefault="00FF49F2" w:rsidP="007D120A">
            <w:pPr>
              <w:jc w:val="right"/>
              <w:rPr>
                <w:sz w:val="14"/>
                <w:szCs w:val="14"/>
              </w:rPr>
            </w:pPr>
            <w:r>
              <w:rPr>
                <w:sz w:val="14"/>
                <w:szCs w:val="14"/>
              </w:rPr>
              <w:t>33.432,90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7149</w:t>
            </w:r>
          </w:p>
        </w:tc>
        <w:tc>
          <w:tcPr>
            <w:tcW w:w="4165" w:type="dxa"/>
          </w:tcPr>
          <w:p w:rsidR="00FF49F2" w:rsidRPr="00B57983" w:rsidRDefault="00FF49F2" w:rsidP="007D120A">
            <w:pPr>
              <w:rPr>
                <w:sz w:val="14"/>
                <w:szCs w:val="14"/>
              </w:rPr>
            </w:pPr>
            <w:r w:rsidRPr="00B57983">
              <w:rPr>
                <w:sz w:val="14"/>
                <w:szCs w:val="14"/>
              </w:rPr>
              <w:t xml:space="preserve">         Ostale naknade</w:t>
            </w:r>
          </w:p>
        </w:tc>
        <w:tc>
          <w:tcPr>
            <w:tcW w:w="1434" w:type="dxa"/>
          </w:tcPr>
          <w:p w:rsidR="00FF49F2" w:rsidRPr="00B57983" w:rsidRDefault="00FF49F2" w:rsidP="007D120A">
            <w:pPr>
              <w:jc w:val="right"/>
              <w:rPr>
                <w:sz w:val="14"/>
                <w:szCs w:val="14"/>
              </w:rPr>
            </w:pPr>
            <w:r>
              <w:rPr>
                <w:sz w:val="14"/>
                <w:szCs w:val="14"/>
              </w:rPr>
              <w:t>10.000,00</w:t>
            </w:r>
          </w:p>
        </w:tc>
        <w:tc>
          <w:tcPr>
            <w:tcW w:w="1607" w:type="dxa"/>
          </w:tcPr>
          <w:p w:rsidR="00FF49F2" w:rsidRPr="00B57983" w:rsidRDefault="00FF49F2" w:rsidP="007D120A">
            <w:pPr>
              <w:jc w:val="right"/>
              <w:rPr>
                <w:sz w:val="14"/>
                <w:szCs w:val="14"/>
              </w:rPr>
            </w:pPr>
            <w:r>
              <w:rPr>
                <w:sz w:val="14"/>
                <w:szCs w:val="14"/>
              </w:rPr>
              <w:t>18.019,54</w:t>
            </w:r>
          </w:p>
        </w:tc>
        <w:tc>
          <w:tcPr>
            <w:tcW w:w="1434" w:type="dxa"/>
          </w:tcPr>
          <w:p w:rsidR="00FF49F2" w:rsidRPr="00B57983" w:rsidRDefault="00FF49F2" w:rsidP="007D120A">
            <w:pPr>
              <w:jc w:val="right"/>
              <w:rPr>
                <w:sz w:val="14"/>
                <w:szCs w:val="14"/>
              </w:rPr>
            </w:pPr>
            <w:r>
              <w:rPr>
                <w:sz w:val="14"/>
                <w:szCs w:val="14"/>
              </w:rPr>
              <w:t>5.031,02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715</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Ostali prihodi</w:t>
            </w:r>
          </w:p>
        </w:tc>
        <w:tc>
          <w:tcPr>
            <w:tcW w:w="1434" w:type="dxa"/>
          </w:tcPr>
          <w:p w:rsidR="00FF49F2" w:rsidRPr="00B57983" w:rsidRDefault="00FF49F2" w:rsidP="007D120A">
            <w:pPr>
              <w:jc w:val="right"/>
              <w:rPr>
                <w:b/>
                <w:sz w:val="14"/>
                <w:szCs w:val="14"/>
              </w:rPr>
            </w:pPr>
            <w:r>
              <w:rPr>
                <w:b/>
                <w:sz w:val="14"/>
                <w:szCs w:val="14"/>
              </w:rPr>
              <w:t>25.747,72</w:t>
            </w:r>
          </w:p>
        </w:tc>
        <w:tc>
          <w:tcPr>
            <w:tcW w:w="1607" w:type="dxa"/>
          </w:tcPr>
          <w:p w:rsidR="00FF49F2" w:rsidRPr="00B57983" w:rsidRDefault="00FF49F2" w:rsidP="007D120A">
            <w:pPr>
              <w:jc w:val="right"/>
              <w:rPr>
                <w:b/>
                <w:sz w:val="14"/>
                <w:szCs w:val="14"/>
              </w:rPr>
            </w:pPr>
            <w:r>
              <w:rPr>
                <w:b/>
                <w:sz w:val="14"/>
                <w:szCs w:val="14"/>
              </w:rPr>
              <w:t>27.630,75</w:t>
            </w:r>
          </w:p>
        </w:tc>
        <w:tc>
          <w:tcPr>
            <w:tcW w:w="1434" w:type="dxa"/>
          </w:tcPr>
          <w:p w:rsidR="00FF49F2" w:rsidRPr="00B57983" w:rsidRDefault="00FF49F2" w:rsidP="007D120A">
            <w:pPr>
              <w:jc w:val="right"/>
              <w:rPr>
                <w:b/>
                <w:sz w:val="14"/>
                <w:szCs w:val="14"/>
              </w:rPr>
            </w:pPr>
            <w:r>
              <w:rPr>
                <w:b/>
                <w:sz w:val="14"/>
                <w:szCs w:val="14"/>
              </w:rPr>
              <w:t>14.984,10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7151</w:t>
            </w:r>
          </w:p>
        </w:tc>
        <w:tc>
          <w:tcPr>
            <w:tcW w:w="4165" w:type="dxa"/>
          </w:tcPr>
          <w:p w:rsidR="00FF49F2" w:rsidRPr="00B57983" w:rsidRDefault="00FF49F2" w:rsidP="007D120A">
            <w:pPr>
              <w:rPr>
                <w:sz w:val="14"/>
                <w:szCs w:val="14"/>
              </w:rPr>
            </w:pPr>
            <w:r w:rsidRPr="00B57983">
              <w:rPr>
                <w:sz w:val="14"/>
                <w:szCs w:val="14"/>
              </w:rPr>
              <w:t xml:space="preserve">         Prihodi od kapitala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7152</w:t>
            </w:r>
          </w:p>
        </w:tc>
        <w:tc>
          <w:tcPr>
            <w:tcW w:w="4165" w:type="dxa"/>
          </w:tcPr>
          <w:p w:rsidR="00FF49F2" w:rsidRPr="00B57983" w:rsidRDefault="00FF49F2" w:rsidP="007D120A">
            <w:pPr>
              <w:rPr>
                <w:sz w:val="14"/>
                <w:szCs w:val="14"/>
              </w:rPr>
            </w:pPr>
            <w:r w:rsidRPr="00B57983">
              <w:rPr>
                <w:sz w:val="14"/>
                <w:szCs w:val="14"/>
              </w:rPr>
              <w:t xml:space="preserve">         Novčane kazne i oduzete imovinske koristi</w:t>
            </w:r>
          </w:p>
        </w:tc>
        <w:tc>
          <w:tcPr>
            <w:tcW w:w="1434" w:type="dxa"/>
          </w:tcPr>
          <w:p w:rsidR="00FF49F2" w:rsidRPr="00B57983" w:rsidRDefault="00FF49F2" w:rsidP="007D120A">
            <w:pPr>
              <w:jc w:val="right"/>
              <w:rPr>
                <w:sz w:val="14"/>
                <w:szCs w:val="14"/>
              </w:rPr>
            </w:pPr>
            <w:r>
              <w:rPr>
                <w:sz w:val="14"/>
                <w:szCs w:val="14"/>
              </w:rPr>
              <w:t>4.000,00</w:t>
            </w:r>
          </w:p>
        </w:tc>
        <w:tc>
          <w:tcPr>
            <w:tcW w:w="1607" w:type="dxa"/>
          </w:tcPr>
          <w:p w:rsidR="00FF49F2" w:rsidRPr="00B57983" w:rsidRDefault="00FF49F2" w:rsidP="007D120A">
            <w:pPr>
              <w:jc w:val="right"/>
              <w:rPr>
                <w:sz w:val="14"/>
                <w:szCs w:val="14"/>
              </w:rPr>
            </w:pPr>
            <w:r>
              <w:rPr>
                <w:sz w:val="14"/>
                <w:szCs w:val="14"/>
              </w:rPr>
              <w:t>1.896,35</w:t>
            </w:r>
          </w:p>
        </w:tc>
        <w:tc>
          <w:tcPr>
            <w:tcW w:w="1434" w:type="dxa"/>
          </w:tcPr>
          <w:p w:rsidR="00FF49F2" w:rsidRPr="00B57983" w:rsidRDefault="00FF49F2" w:rsidP="007D120A">
            <w:pPr>
              <w:jc w:val="right"/>
              <w:rPr>
                <w:sz w:val="14"/>
                <w:szCs w:val="14"/>
              </w:rPr>
            </w:pPr>
            <w:r>
              <w:rPr>
                <w:sz w:val="14"/>
                <w:szCs w:val="14"/>
              </w:rPr>
              <w:t>1.108,65</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7153</w:t>
            </w:r>
          </w:p>
        </w:tc>
        <w:tc>
          <w:tcPr>
            <w:tcW w:w="4165" w:type="dxa"/>
          </w:tcPr>
          <w:p w:rsidR="00FF49F2" w:rsidRPr="00B57983" w:rsidRDefault="00FF49F2" w:rsidP="007D120A">
            <w:pPr>
              <w:rPr>
                <w:sz w:val="14"/>
                <w:szCs w:val="14"/>
              </w:rPr>
            </w:pPr>
            <w:r w:rsidRPr="00B57983">
              <w:rPr>
                <w:sz w:val="14"/>
                <w:szCs w:val="14"/>
              </w:rPr>
              <w:t xml:space="preserve">         Prihodi koje organi ostvaruju vršenjem svoje djelatnosti</w:t>
            </w:r>
          </w:p>
        </w:tc>
        <w:tc>
          <w:tcPr>
            <w:tcW w:w="1434" w:type="dxa"/>
          </w:tcPr>
          <w:p w:rsidR="00FF49F2" w:rsidRPr="00B57983" w:rsidRDefault="00FF49F2" w:rsidP="007D120A">
            <w:pPr>
              <w:jc w:val="right"/>
              <w:rPr>
                <w:sz w:val="14"/>
                <w:szCs w:val="14"/>
              </w:rPr>
            </w:pPr>
            <w:r>
              <w:rPr>
                <w:sz w:val="14"/>
                <w:szCs w:val="14"/>
              </w:rPr>
              <w:t>20.000,00</w:t>
            </w:r>
          </w:p>
        </w:tc>
        <w:tc>
          <w:tcPr>
            <w:tcW w:w="1607" w:type="dxa"/>
          </w:tcPr>
          <w:p w:rsidR="00FF49F2" w:rsidRPr="00B57983" w:rsidRDefault="00FF49F2" w:rsidP="007D120A">
            <w:pPr>
              <w:jc w:val="right"/>
              <w:rPr>
                <w:sz w:val="14"/>
                <w:szCs w:val="14"/>
              </w:rPr>
            </w:pPr>
            <w:r>
              <w:rPr>
                <w:sz w:val="14"/>
                <w:szCs w:val="14"/>
              </w:rPr>
              <w:t>22.593,93</w:t>
            </w:r>
          </w:p>
        </w:tc>
        <w:tc>
          <w:tcPr>
            <w:tcW w:w="1434" w:type="dxa"/>
          </w:tcPr>
          <w:p w:rsidR="00FF49F2" w:rsidRPr="00B57983" w:rsidRDefault="00FF49F2" w:rsidP="007D120A">
            <w:pPr>
              <w:jc w:val="right"/>
              <w:rPr>
                <w:sz w:val="14"/>
                <w:szCs w:val="14"/>
              </w:rPr>
            </w:pPr>
            <w:r>
              <w:rPr>
                <w:sz w:val="14"/>
                <w:szCs w:val="14"/>
              </w:rPr>
              <w:t>12.239.54</w:t>
            </w:r>
          </w:p>
        </w:tc>
      </w:tr>
      <w:tr w:rsidR="00FF49F2" w:rsidRPr="00B57983" w:rsidTr="007D120A">
        <w:trPr>
          <w:trHeight w:val="99"/>
        </w:trPr>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7154</w:t>
            </w:r>
          </w:p>
        </w:tc>
        <w:tc>
          <w:tcPr>
            <w:tcW w:w="4165" w:type="dxa"/>
          </w:tcPr>
          <w:p w:rsidR="00FF49F2" w:rsidRPr="00B57983" w:rsidRDefault="00FF49F2" w:rsidP="007D120A">
            <w:pPr>
              <w:rPr>
                <w:sz w:val="14"/>
                <w:szCs w:val="14"/>
              </w:rPr>
            </w:pPr>
            <w:r w:rsidRPr="00B57983">
              <w:rPr>
                <w:sz w:val="14"/>
                <w:szCs w:val="14"/>
              </w:rPr>
              <w:t xml:space="preserve">         Samodoprinosi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r w:rsidRPr="00B57983">
              <w:rPr>
                <w:sz w:val="14"/>
                <w:szCs w:val="14"/>
              </w:rPr>
              <w:t>7155</w:t>
            </w:r>
          </w:p>
        </w:tc>
        <w:tc>
          <w:tcPr>
            <w:tcW w:w="4165" w:type="dxa"/>
          </w:tcPr>
          <w:p w:rsidR="00FF49F2" w:rsidRPr="00B57983" w:rsidRDefault="00FF49F2" w:rsidP="007D120A">
            <w:pPr>
              <w:rPr>
                <w:sz w:val="14"/>
                <w:szCs w:val="14"/>
              </w:rPr>
            </w:pPr>
            <w:r w:rsidRPr="00B57983">
              <w:rPr>
                <w:sz w:val="14"/>
                <w:szCs w:val="14"/>
              </w:rPr>
              <w:t xml:space="preserve">         Ostali prihodi</w:t>
            </w:r>
          </w:p>
        </w:tc>
        <w:tc>
          <w:tcPr>
            <w:tcW w:w="1434" w:type="dxa"/>
          </w:tcPr>
          <w:p w:rsidR="00FF49F2" w:rsidRPr="00B57983" w:rsidRDefault="00FF49F2" w:rsidP="007D120A">
            <w:pPr>
              <w:jc w:val="right"/>
              <w:rPr>
                <w:sz w:val="14"/>
                <w:szCs w:val="14"/>
              </w:rPr>
            </w:pPr>
            <w:r>
              <w:rPr>
                <w:sz w:val="14"/>
                <w:szCs w:val="14"/>
              </w:rPr>
              <w:t>1.747,72</w:t>
            </w:r>
          </w:p>
        </w:tc>
        <w:tc>
          <w:tcPr>
            <w:tcW w:w="1607" w:type="dxa"/>
          </w:tcPr>
          <w:p w:rsidR="00FF49F2" w:rsidRPr="00B57983" w:rsidRDefault="00FF49F2" w:rsidP="007D120A">
            <w:pPr>
              <w:jc w:val="right"/>
              <w:rPr>
                <w:sz w:val="14"/>
                <w:szCs w:val="14"/>
              </w:rPr>
            </w:pPr>
            <w:r>
              <w:rPr>
                <w:sz w:val="14"/>
                <w:szCs w:val="14"/>
              </w:rPr>
              <w:t>3.140,47</w:t>
            </w:r>
          </w:p>
        </w:tc>
        <w:tc>
          <w:tcPr>
            <w:tcW w:w="1434" w:type="dxa"/>
          </w:tcPr>
          <w:p w:rsidR="00FF49F2" w:rsidRPr="00B57983" w:rsidRDefault="00FF49F2" w:rsidP="007D120A">
            <w:pPr>
              <w:jc w:val="right"/>
              <w:rPr>
                <w:sz w:val="14"/>
                <w:szCs w:val="14"/>
              </w:rPr>
            </w:pPr>
            <w:r>
              <w:rPr>
                <w:sz w:val="14"/>
                <w:szCs w:val="14"/>
              </w:rPr>
              <w:t>1.635,91</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73</w:t>
            </w: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sz w:val="14"/>
                <w:szCs w:val="14"/>
              </w:rPr>
            </w:pPr>
          </w:p>
        </w:tc>
        <w:tc>
          <w:tcPr>
            <w:tcW w:w="4165" w:type="dxa"/>
          </w:tcPr>
          <w:p w:rsidR="00FF49F2" w:rsidRDefault="00FF49F2" w:rsidP="007D120A">
            <w:pPr>
              <w:rPr>
                <w:b/>
                <w:sz w:val="14"/>
                <w:szCs w:val="14"/>
              </w:rPr>
            </w:pPr>
            <w:r w:rsidRPr="00B57983">
              <w:rPr>
                <w:b/>
                <w:sz w:val="14"/>
                <w:szCs w:val="14"/>
              </w:rPr>
              <w:t xml:space="preserve">    Primici od otplate kredita i sredstva prenesena iz predhodne</w:t>
            </w:r>
          </w:p>
          <w:p w:rsidR="00FF49F2" w:rsidRPr="00B57983" w:rsidRDefault="00FF49F2" w:rsidP="007D120A">
            <w:pPr>
              <w:rPr>
                <w:b/>
                <w:sz w:val="14"/>
                <w:szCs w:val="14"/>
              </w:rPr>
            </w:pPr>
            <w:r>
              <w:rPr>
                <w:b/>
                <w:sz w:val="14"/>
                <w:szCs w:val="14"/>
              </w:rPr>
              <w:t xml:space="preserve">     </w:t>
            </w:r>
            <w:r w:rsidRPr="00B57983">
              <w:rPr>
                <w:b/>
                <w:sz w:val="14"/>
                <w:szCs w:val="14"/>
              </w:rPr>
              <w:t>godine</w:t>
            </w:r>
          </w:p>
        </w:tc>
        <w:tc>
          <w:tcPr>
            <w:tcW w:w="1434" w:type="dxa"/>
          </w:tcPr>
          <w:p w:rsidR="00FF49F2" w:rsidRDefault="00FF49F2" w:rsidP="007D120A">
            <w:pPr>
              <w:jc w:val="right"/>
              <w:rPr>
                <w:b/>
                <w:sz w:val="14"/>
                <w:szCs w:val="14"/>
              </w:rPr>
            </w:pPr>
          </w:p>
          <w:p w:rsidR="00FF49F2" w:rsidRPr="00B57983" w:rsidRDefault="00FF49F2" w:rsidP="007D120A">
            <w:pPr>
              <w:jc w:val="right"/>
              <w:rPr>
                <w:b/>
                <w:sz w:val="14"/>
                <w:szCs w:val="14"/>
              </w:rPr>
            </w:pPr>
            <w:r>
              <w:rPr>
                <w:b/>
                <w:sz w:val="14"/>
                <w:szCs w:val="14"/>
              </w:rPr>
              <w:t>148.752,28</w:t>
            </w:r>
          </w:p>
        </w:tc>
        <w:tc>
          <w:tcPr>
            <w:tcW w:w="1607" w:type="dxa"/>
          </w:tcPr>
          <w:p w:rsidR="00FF49F2" w:rsidRDefault="00FF49F2" w:rsidP="007D120A">
            <w:pPr>
              <w:jc w:val="right"/>
              <w:rPr>
                <w:b/>
                <w:sz w:val="14"/>
                <w:szCs w:val="14"/>
              </w:rPr>
            </w:pPr>
          </w:p>
          <w:p w:rsidR="00FF49F2" w:rsidRPr="00B57983" w:rsidRDefault="00FF49F2" w:rsidP="007D120A">
            <w:pPr>
              <w:jc w:val="right"/>
              <w:rPr>
                <w:b/>
                <w:sz w:val="14"/>
                <w:szCs w:val="14"/>
              </w:rPr>
            </w:pPr>
            <w:r>
              <w:rPr>
                <w:b/>
                <w:sz w:val="14"/>
                <w:szCs w:val="14"/>
              </w:rPr>
              <w:t>36.315,94</w:t>
            </w:r>
          </w:p>
        </w:tc>
        <w:tc>
          <w:tcPr>
            <w:tcW w:w="1434" w:type="dxa"/>
          </w:tcPr>
          <w:p w:rsidR="00FF49F2" w:rsidRDefault="00FF49F2" w:rsidP="007D120A">
            <w:pPr>
              <w:jc w:val="right"/>
              <w:rPr>
                <w:b/>
                <w:sz w:val="14"/>
                <w:szCs w:val="14"/>
              </w:rPr>
            </w:pPr>
          </w:p>
          <w:p w:rsidR="00FF49F2" w:rsidRPr="00B57983" w:rsidRDefault="00FF49F2" w:rsidP="007D120A">
            <w:pPr>
              <w:jc w:val="right"/>
              <w:rPr>
                <w:b/>
                <w:sz w:val="14"/>
                <w:szCs w:val="14"/>
              </w:rPr>
            </w:pPr>
            <w:r>
              <w:rPr>
                <w:b/>
                <w:sz w:val="14"/>
                <w:szCs w:val="14"/>
              </w:rPr>
              <w:t>148.752,28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731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Primici od otplate  kredita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b/>
                <w:sz w:val="14"/>
                <w:szCs w:val="14"/>
              </w:rPr>
            </w:pPr>
            <w:r w:rsidRPr="00B57983">
              <w:rPr>
                <w:b/>
                <w:sz w:val="14"/>
                <w:szCs w:val="14"/>
              </w:rPr>
              <w:t>732</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Sredstva prenesena iz predhodne godine</w:t>
            </w:r>
          </w:p>
        </w:tc>
        <w:tc>
          <w:tcPr>
            <w:tcW w:w="1434" w:type="dxa"/>
          </w:tcPr>
          <w:p w:rsidR="00FF49F2" w:rsidRPr="00B57983" w:rsidRDefault="00FF49F2" w:rsidP="007D120A">
            <w:pPr>
              <w:jc w:val="right"/>
              <w:rPr>
                <w:b/>
                <w:sz w:val="14"/>
                <w:szCs w:val="14"/>
              </w:rPr>
            </w:pPr>
            <w:r>
              <w:rPr>
                <w:b/>
                <w:sz w:val="14"/>
                <w:szCs w:val="14"/>
              </w:rPr>
              <w:t>148.752,28</w:t>
            </w:r>
          </w:p>
        </w:tc>
        <w:tc>
          <w:tcPr>
            <w:tcW w:w="1607" w:type="dxa"/>
          </w:tcPr>
          <w:p w:rsidR="00FF49F2" w:rsidRPr="00B57983" w:rsidRDefault="00FF49F2" w:rsidP="007D120A">
            <w:pPr>
              <w:jc w:val="right"/>
              <w:rPr>
                <w:b/>
                <w:sz w:val="14"/>
                <w:szCs w:val="14"/>
              </w:rPr>
            </w:pPr>
            <w:r>
              <w:rPr>
                <w:b/>
                <w:sz w:val="14"/>
                <w:szCs w:val="14"/>
              </w:rPr>
              <w:t>36.315,94</w:t>
            </w:r>
          </w:p>
        </w:tc>
        <w:tc>
          <w:tcPr>
            <w:tcW w:w="1434" w:type="dxa"/>
          </w:tcPr>
          <w:p w:rsidR="00FF49F2" w:rsidRPr="00B57983" w:rsidRDefault="00FF49F2" w:rsidP="007D120A">
            <w:pPr>
              <w:jc w:val="right"/>
              <w:rPr>
                <w:b/>
                <w:sz w:val="14"/>
                <w:szCs w:val="14"/>
              </w:rPr>
            </w:pPr>
            <w:r>
              <w:rPr>
                <w:b/>
                <w:sz w:val="14"/>
                <w:szCs w:val="14"/>
              </w:rPr>
              <w:t>148.752,28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Pr>
                <w:b/>
                <w:sz w:val="14"/>
                <w:szCs w:val="14"/>
              </w:rPr>
              <w:t>74</w:t>
            </w:r>
          </w:p>
        </w:tc>
        <w:tc>
          <w:tcPr>
            <w:tcW w:w="539" w:type="dxa"/>
          </w:tcPr>
          <w:p w:rsidR="00FF49F2" w:rsidRPr="00B57983" w:rsidRDefault="00FF49F2" w:rsidP="007D120A">
            <w:pPr>
              <w:rPr>
                <w:b/>
                <w:sz w:val="14"/>
                <w:szCs w:val="14"/>
              </w:rPr>
            </w:pPr>
            <w:r>
              <w:rPr>
                <w:b/>
                <w:sz w:val="14"/>
                <w:szCs w:val="14"/>
              </w:rPr>
              <w:t>741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Pr>
                <w:b/>
                <w:sz w:val="14"/>
                <w:szCs w:val="14"/>
              </w:rPr>
              <w:t>Donacije</w:t>
            </w:r>
          </w:p>
        </w:tc>
        <w:tc>
          <w:tcPr>
            <w:tcW w:w="1434" w:type="dxa"/>
          </w:tcPr>
          <w:p w:rsidR="00FF49F2" w:rsidRDefault="00FF49F2" w:rsidP="007D120A">
            <w:pPr>
              <w:jc w:val="right"/>
              <w:rPr>
                <w:b/>
                <w:sz w:val="14"/>
                <w:szCs w:val="14"/>
              </w:rPr>
            </w:pPr>
          </w:p>
        </w:tc>
        <w:tc>
          <w:tcPr>
            <w:tcW w:w="1607" w:type="dxa"/>
          </w:tcPr>
          <w:p w:rsidR="00FF49F2" w:rsidRPr="00B57983" w:rsidRDefault="00FF49F2" w:rsidP="007D120A">
            <w:pPr>
              <w:jc w:val="right"/>
              <w:rPr>
                <w:b/>
                <w:sz w:val="14"/>
                <w:szCs w:val="14"/>
              </w:rPr>
            </w:pPr>
          </w:p>
        </w:tc>
        <w:tc>
          <w:tcPr>
            <w:tcW w:w="1434" w:type="dxa"/>
          </w:tcPr>
          <w:p w:rsidR="00FF49F2"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b/>
                <w:sz w:val="14"/>
                <w:szCs w:val="14"/>
              </w:rPr>
            </w:pPr>
            <w:r w:rsidRPr="00B57983">
              <w:rPr>
                <w:b/>
                <w:sz w:val="14"/>
                <w:szCs w:val="14"/>
              </w:rPr>
              <w:t>4</w:t>
            </w: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IZDACI</w:t>
            </w:r>
          </w:p>
        </w:tc>
        <w:tc>
          <w:tcPr>
            <w:tcW w:w="1434" w:type="dxa"/>
          </w:tcPr>
          <w:p w:rsidR="00FF49F2" w:rsidRPr="00B57983" w:rsidRDefault="00FF49F2" w:rsidP="007D120A">
            <w:pPr>
              <w:jc w:val="right"/>
              <w:rPr>
                <w:b/>
                <w:sz w:val="14"/>
                <w:szCs w:val="14"/>
              </w:rPr>
            </w:pPr>
            <w:r>
              <w:rPr>
                <w:b/>
                <w:sz w:val="14"/>
                <w:szCs w:val="14"/>
              </w:rPr>
              <w:t>1.824.000,00</w:t>
            </w:r>
          </w:p>
        </w:tc>
        <w:tc>
          <w:tcPr>
            <w:tcW w:w="1607" w:type="dxa"/>
          </w:tcPr>
          <w:p w:rsidR="00FF49F2" w:rsidRPr="00B57983" w:rsidRDefault="00FF49F2" w:rsidP="007D120A">
            <w:pPr>
              <w:jc w:val="right"/>
              <w:rPr>
                <w:b/>
                <w:sz w:val="14"/>
                <w:szCs w:val="14"/>
              </w:rPr>
            </w:pPr>
            <w:r>
              <w:rPr>
                <w:b/>
                <w:sz w:val="14"/>
                <w:szCs w:val="14"/>
              </w:rPr>
              <w:t>1.370.596,73</w:t>
            </w:r>
          </w:p>
        </w:tc>
        <w:tc>
          <w:tcPr>
            <w:tcW w:w="1434" w:type="dxa"/>
          </w:tcPr>
          <w:p w:rsidR="00FF49F2" w:rsidRPr="00B57983" w:rsidRDefault="00FF49F2" w:rsidP="007D120A">
            <w:pPr>
              <w:jc w:val="right"/>
              <w:rPr>
                <w:b/>
                <w:sz w:val="14"/>
                <w:szCs w:val="14"/>
              </w:rPr>
            </w:pPr>
            <w:r>
              <w:rPr>
                <w:b/>
                <w:sz w:val="14"/>
                <w:szCs w:val="14"/>
              </w:rPr>
              <w:t>1.724.036,18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41</w:t>
            </w: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Tekući izdaci</w:t>
            </w:r>
          </w:p>
        </w:tc>
        <w:tc>
          <w:tcPr>
            <w:tcW w:w="1434" w:type="dxa"/>
          </w:tcPr>
          <w:p w:rsidR="00FF49F2" w:rsidRPr="00B57983" w:rsidRDefault="00FF49F2" w:rsidP="007D120A">
            <w:pPr>
              <w:jc w:val="right"/>
              <w:rPr>
                <w:b/>
                <w:sz w:val="14"/>
                <w:szCs w:val="14"/>
              </w:rPr>
            </w:pPr>
            <w:r>
              <w:rPr>
                <w:b/>
                <w:sz w:val="14"/>
                <w:szCs w:val="14"/>
              </w:rPr>
              <w:t>1.024.600,00</w:t>
            </w:r>
          </w:p>
        </w:tc>
        <w:tc>
          <w:tcPr>
            <w:tcW w:w="1607" w:type="dxa"/>
          </w:tcPr>
          <w:p w:rsidR="00FF49F2" w:rsidRPr="00B57983" w:rsidRDefault="00FF49F2" w:rsidP="007D120A">
            <w:pPr>
              <w:jc w:val="right"/>
              <w:rPr>
                <w:b/>
                <w:sz w:val="14"/>
                <w:szCs w:val="14"/>
              </w:rPr>
            </w:pPr>
            <w:r>
              <w:rPr>
                <w:b/>
                <w:sz w:val="14"/>
                <w:szCs w:val="14"/>
              </w:rPr>
              <w:t>864.007,88</w:t>
            </w:r>
          </w:p>
        </w:tc>
        <w:tc>
          <w:tcPr>
            <w:tcW w:w="1434" w:type="dxa"/>
          </w:tcPr>
          <w:p w:rsidR="00FF49F2" w:rsidRPr="00B57983" w:rsidRDefault="00FF49F2" w:rsidP="007D120A">
            <w:pPr>
              <w:jc w:val="right"/>
              <w:rPr>
                <w:b/>
                <w:sz w:val="14"/>
                <w:szCs w:val="14"/>
              </w:rPr>
            </w:pPr>
            <w:r>
              <w:rPr>
                <w:b/>
                <w:sz w:val="14"/>
                <w:szCs w:val="14"/>
              </w:rPr>
              <w:t>983.475,51</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Bruto zarade i doprinosi na teret poslodavca</w:t>
            </w:r>
          </w:p>
        </w:tc>
        <w:tc>
          <w:tcPr>
            <w:tcW w:w="1434" w:type="dxa"/>
          </w:tcPr>
          <w:p w:rsidR="00FF49F2" w:rsidRPr="00B57983" w:rsidRDefault="00FF49F2" w:rsidP="007D120A">
            <w:pPr>
              <w:jc w:val="right"/>
              <w:rPr>
                <w:sz w:val="14"/>
                <w:szCs w:val="14"/>
              </w:rPr>
            </w:pPr>
            <w:r>
              <w:rPr>
                <w:sz w:val="14"/>
                <w:szCs w:val="14"/>
              </w:rPr>
              <w:t>707.150,00</w:t>
            </w:r>
          </w:p>
        </w:tc>
        <w:tc>
          <w:tcPr>
            <w:tcW w:w="1607" w:type="dxa"/>
          </w:tcPr>
          <w:p w:rsidR="00FF49F2" w:rsidRPr="00B57983" w:rsidRDefault="00FF49F2" w:rsidP="007D120A">
            <w:pPr>
              <w:jc w:val="right"/>
              <w:rPr>
                <w:sz w:val="14"/>
                <w:szCs w:val="14"/>
              </w:rPr>
            </w:pPr>
            <w:r>
              <w:rPr>
                <w:sz w:val="14"/>
                <w:szCs w:val="14"/>
              </w:rPr>
              <w:t>584.805,21</w:t>
            </w:r>
          </w:p>
        </w:tc>
        <w:tc>
          <w:tcPr>
            <w:tcW w:w="1434" w:type="dxa"/>
          </w:tcPr>
          <w:p w:rsidR="00FF49F2" w:rsidRPr="00B57983" w:rsidRDefault="00FF49F2" w:rsidP="007D120A">
            <w:pPr>
              <w:jc w:val="right"/>
              <w:rPr>
                <w:sz w:val="14"/>
                <w:szCs w:val="14"/>
              </w:rPr>
            </w:pPr>
            <w:r>
              <w:rPr>
                <w:sz w:val="14"/>
                <w:szCs w:val="14"/>
              </w:rPr>
              <w:t>685.474,42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4111</w:t>
            </w:r>
          </w:p>
        </w:tc>
        <w:tc>
          <w:tcPr>
            <w:tcW w:w="4165" w:type="dxa"/>
          </w:tcPr>
          <w:p w:rsidR="00FF49F2" w:rsidRPr="00B57983" w:rsidRDefault="00FF49F2" w:rsidP="007D120A">
            <w:pPr>
              <w:rPr>
                <w:sz w:val="14"/>
                <w:szCs w:val="14"/>
              </w:rPr>
            </w:pPr>
            <w:r w:rsidRPr="00B57983">
              <w:rPr>
                <w:sz w:val="14"/>
                <w:szCs w:val="14"/>
              </w:rPr>
              <w:t xml:space="preserve">                        Neto zarada</w:t>
            </w:r>
          </w:p>
        </w:tc>
        <w:tc>
          <w:tcPr>
            <w:tcW w:w="1434" w:type="dxa"/>
          </w:tcPr>
          <w:p w:rsidR="00FF49F2" w:rsidRPr="00B57983" w:rsidRDefault="00FF49F2" w:rsidP="007D120A">
            <w:pPr>
              <w:jc w:val="right"/>
              <w:rPr>
                <w:sz w:val="14"/>
                <w:szCs w:val="14"/>
              </w:rPr>
            </w:pPr>
            <w:r>
              <w:rPr>
                <w:sz w:val="14"/>
                <w:szCs w:val="14"/>
              </w:rPr>
              <w:t>372.100,00</w:t>
            </w:r>
          </w:p>
        </w:tc>
        <w:tc>
          <w:tcPr>
            <w:tcW w:w="1607" w:type="dxa"/>
          </w:tcPr>
          <w:p w:rsidR="00FF49F2" w:rsidRPr="00B57983" w:rsidRDefault="00FF49F2" w:rsidP="007D120A">
            <w:pPr>
              <w:jc w:val="right"/>
              <w:rPr>
                <w:sz w:val="14"/>
                <w:szCs w:val="14"/>
              </w:rPr>
            </w:pPr>
            <w:r>
              <w:rPr>
                <w:sz w:val="14"/>
                <w:szCs w:val="14"/>
              </w:rPr>
              <w:t>301.271,32</w:t>
            </w:r>
          </w:p>
        </w:tc>
        <w:tc>
          <w:tcPr>
            <w:tcW w:w="1434" w:type="dxa"/>
          </w:tcPr>
          <w:p w:rsidR="00FF49F2" w:rsidRPr="00B57983" w:rsidRDefault="00FF49F2" w:rsidP="007D120A">
            <w:pPr>
              <w:jc w:val="right"/>
              <w:rPr>
                <w:sz w:val="14"/>
                <w:szCs w:val="14"/>
              </w:rPr>
            </w:pPr>
            <w:r>
              <w:rPr>
                <w:sz w:val="14"/>
                <w:szCs w:val="14"/>
              </w:rPr>
              <w:t>364.062,85</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4112</w:t>
            </w:r>
          </w:p>
        </w:tc>
        <w:tc>
          <w:tcPr>
            <w:tcW w:w="4165" w:type="dxa"/>
          </w:tcPr>
          <w:p w:rsidR="00FF49F2" w:rsidRPr="00B57983" w:rsidRDefault="00FF49F2" w:rsidP="007D120A">
            <w:pPr>
              <w:rPr>
                <w:sz w:val="14"/>
                <w:szCs w:val="14"/>
              </w:rPr>
            </w:pPr>
            <w:r w:rsidRPr="00B57983">
              <w:rPr>
                <w:sz w:val="14"/>
                <w:szCs w:val="14"/>
              </w:rPr>
              <w:t xml:space="preserve">                        Porez</w:t>
            </w:r>
            <w:r>
              <w:rPr>
                <w:sz w:val="14"/>
                <w:szCs w:val="14"/>
              </w:rPr>
              <w:t xml:space="preserve"> </w:t>
            </w:r>
            <w:r w:rsidRPr="00B57983">
              <w:rPr>
                <w:sz w:val="14"/>
                <w:szCs w:val="14"/>
              </w:rPr>
              <w:t xml:space="preserve"> na zarade</w:t>
            </w:r>
          </w:p>
        </w:tc>
        <w:tc>
          <w:tcPr>
            <w:tcW w:w="1434" w:type="dxa"/>
          </w:tcPr>
          <w:p w:rsidR="00FF49F2" w:rsidRPr="00B57983" w:rsidRDefault="00FF49F2" w:rsidP="007D120A">
            <w:pPr>
              <w:jc w:val="right"/>
              <w:rPr>
                <w:sz w:val="14"/>
                <w:szCs w:val="14"/>
              </w:rPr>
            </w:pPr>
            <w:r>
              <w:rPr>
                <w:sz w:val="14"/>
                <w:szCs w:val="14"/>
              </w:rPr>
              <w:t>70.050,00</w:t>
            </w:r>
          </w:p>
        </w:tc>
        <w:tc>
          <w:tcPr>
            <w:tcW w:w="1607" w:type="dxa"/>
          </w:tcPr>
          <w:p w:rsidR="00FF49F2" w:rsidRPr="00B57983" w:rsidRDefault="00FF49F2" w:rsidP="007D120A">
            <w:pPr>
              <w:jc w:val="right"/>
              <w:rPr>
                <w:sz w:val="14"/>
                <w:szCs w:val="14"/>
              </w:rPr>
            </w:pPr>
            <w:r>
              <w:rPr>
                <w:sz w:val="14"/>
                <w:szCs w:val="14"/>
              </w:rPr>
              <w:t>59.358,97</w:t>
            </w:r>
          </w:p>
        </w:tc>
        <w:tc>
          <w:tcPr>
            <w:tcW w:w="1434" w:type="dxa"/>
          </w:tcPr>
          <w:p w:rsidR="00FF49F2" w:rsidRPr="00B57983" w:rsidRDefault="00FF49F2" w:rsidP="007D120A">
            <w:pPr>
              <w:jc w:val="right"/>
              <w:rPr>
                <w:sz w:val="14"/>
                <w:szCs w:val="14"/>
              </w:rPr>
            </w:pPr>
            <w:r>
              <w:rPr>
                <w:sz w:val="14"/>
                <w:szCs w:val="14"/>
              </w:rPr>
              <w:t>66.046,31</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4113</w:t>
            </w:r>
          </w:p>
        </w:tc>
        <w:tc>
          <w:tcPr>
            <w:tcW w:w="4165" w:type="dxa"/>
          </w:tcPr>
          <w:p w:rsidR="00FF49F2" w:rsidRPr="00B57983" w:rsidRDefault="00FF49F2" w:rsidP="007D120A">
            <w:pPr>
              <w:rPr>
                <w:sz w:val="14"/>
                <w:szCs w:val="14"/>
              </w:rPr>
            </w:pPr>
            <w:r w:rsidRPr="00B57983">
              <w:rPr>
                <w:sz w:val="14"/>
                <w:szCs w:val="14"/>
              </w:rPr>
              <w:t xml:space="preserve">                        Doprinosi na teret zaposlenog</w:t>
            </w:r>
          </w:p>
        </w:tc>
        <w:tc>
          <w:tcPr>
            <w:tcW w:w="1434" w:type="dxa"/>
          </w:tcPr>
          <w:p w:rsidR="00FF49F2" w:rsidRPr="00B57983" w:rsidRDefault="00FF49F2" w:rsidP="007D120A">
            <w:pPr>
              <w:jc w:val="right"/>
              <w:rPr>
                <w:sz w:val="14"/>
                <w:szCs w:val="14"/>
              </w:rPr>
            </w:pPr>
            <w:r>
              <w:rPr>
                <w:sz w:val="14"/>
                <w:szCs w:val="14"/>
              </w:rPr>
              <w:t>173.000,00</w:t>
            </w:r>
          </w:p>
        </w:tc>
        <w:tc>
          <w:tcPr>
            <w:tcW w:w="1607" w:type="dxa"/>
          </w:tcPr>
          <w:p w:rsidR="00FF49F2" w:rsidRPr="00B57983" w:rsidRDefault="00FF49F2" w:rsidP="007D120A">
            <w:pPr>
              <w:jc w:val="right"/>
              <w:rPr>
                <w:sz w:val="14"/>
                <w:szCs w:val="14"/>
              </w:rPr>
            </w:pPr>
            <w:r>
              <w:rPr>
                <w:sz w:val="14"/>
                <w:szCs w:val="14"/>
              </w:rPr>
              <w:t>148.402,36</w:t>
            </w:r>
          </w:p>
        </w:tc>
        <w:tc>
          <w:tcPr>
            <w:tcW w:w="1434" w:type="dxa"/>
          </w:tcPr>
          <w:p w:rsidR="00FF49F2" w:rsidRPr="00B57983" w:rsidRDefault="00FF49F2" w:rsidP="007D120A">
            <w:pPr>
              <w:jc w:val="right"/>
              <w:rPr>
                <w:sz w:val="14"/>
                <w:szCs w:val="14"/>
              </w:rPr>
            </w:pPr>
            <w:r>
              <w:rPr>
                <w:sz w:val="14"/>
                <w:szCs w:val="14"/>
              </w:rPr>
              <w:t>168.953,62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4114</w:t>
            </w:r>
          </w:p>
        </w:tc>
        <w:tc>
          <w:tcPr>
            <w:tcW w:w="4165" w:type="dxa"/>
          </w:tcPr>
          <w:p w:rsidR="00FF49F2" w:rsidRPr="00B57983" w:rsidRDefault="00FF49F2" w:rsidP="007D120A">
            <w:pPr>
              <w:rPr>
                <w:sz w:val="14"/>
                <w:szCs w:val="14"/>
              </w:rPr>
            </w:pPr>
            <w:r w:rsidRPr="00B57983">
              <w:rPr>
                <w:sz w:val="14"/>
                <w:szCs w:val="14"/>
              </w:rPr>
              <w:t xml:space="preserve">                        Doprinosi na teret poslodavca</w:t>
            </w:r>
          </w:p>
        </w:tc>
        <w:tc>
          <w:tcPr>
            <w:tcW w:w="1434" w:type="dxa"/>
          </w:tcPr>
          <w:p w:rsidR="00FF49F2" w:rsidRPr="00B57983" w:rsidRDefault="00FF49F2" w:rsidP="007D120A">
            <w:pPr>
              <w:jc w:val="right"/>
              <w:rPr>
                <w:sz w:val="14"/>
                <w:szCs w:val="14"/>
              </w:rPr>
            </w:pPr>
            <w:r>
              <w:rPr>
                <w:sz w:val="14"/>
                <w:szCs w:val="14"/>
              </w:rPr>
              <w:t>82.000,00</w:t>
            </w:r>
          </w:p>
        </w:tc>
        <w:tc>
          <w:tcPr>
            <w:tcW w:w="1607" w:type="dxa"/>
          </w:tcPr>
          <w:p w:rsidR="00FF49F2" w:rsidRPr="00B57983" w:rsidRDefault="00FF49F2" w:rsidP="007D120A">
            <w:pPr>
              <w:jc w:val="right"/>
              <w:rPr>
                <w:sz w:val="14"/>
                <w:szCs w:val="14"/>
              </w:rPr>
            </w:pPr>
            <w:r>
              <w:rPr>
                <w:sz w:val="14"/>
                <w:szCs w:val="14"/>
              </w:rPr>
              <w:t>68.056,55</w:t>
            </w:r>
          </w:p>
        </w:tc>
        <w:tc>
          <w:tcPr>
            <w:tcW w:w="1434" w:type="dxa"/>
          </w:tcPr>
          <w:p w:rsidR="00FF49F2" w:rsidRPr="00B57983" w:rsidRDefault="00FF49F2" w:rsidP="007D120A">
            <w:pPr>
              <w:jc w:val="right"/>
              <w:rPr>
                <w:sz w:val="14"/>
                <w:szCs w:val="14"/>
              </w:rPr>
            </w:pPr>
            <w:r>
              <w:rPr>
                <w:sz w:val="14"/>
                <w:szCs w:val="14"/>
              </w:rPr>
              <w:t>77.744,84</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r w:rsidRPr="00B57983">
              <w:rPr>
                <w:sz w:val="14"/>
                <w:szCs w:val="14"/>
              </w:rPr>
              <w:t>4115</w:t>
            </w:r>
          </w:p>
        </w:tc>
        <w:tc>
          <w:tcPr>
            <w:tcW w:w="4165" w:type="dxa"/>
          </w:tcPr>
          <w:p w:rsidR="00FF49F2" w:rsidRPr="00B57983" w:rsidRDefault="00FF49F2" w:rsidP="007D120A">
            <w:pPr>
              <w:rPr>
                <w:sz w:val="14"/>
                <w:szCs w:val="14"/>
              </w:rPr>
            </w:pPr>
            <w:r w:rsidRPr="00B57983">
              <w:rPr>
                <w:sz w:val="14"/>
                <w:szCs w:val="14"/>
              </w:rPr>
              <w:t xml:space="preserve">                        Opštinski prirez</w:t>
            </w:r>
          </w:p>
        </w:tc>
        <w:tc>
          <w:tcPr>
            <w:tcW w:w="1434" w:type="dxa"/>
          </w:tcPr>
          <w:p w:rsidR="00FF49F2" w:rsidRPr="00B57983" w:rsidRDefault="00FF49F2" w:rsidP="007D120A">
            <w:pPr>
              <w:jc w:val="right"/>
              <w:rPr>
                <w:sz w:val="14"/>
                <w:szCs w:val="14"/>
              </w:rPr>
            </w:pPr>
            <w:r>
              <w:rPr>
                <w:sz w:val="14"/>
                <w:szCs w:val="14"/>
              </w:rPr>
              <w:t>10.000,00</w:t>
            </w:r>
          </w:p>
        </w:tc>
        <w:tc>
          <w:tcPr>
            <w:tcW w:w="1607" w:type="dxa"/>
          </w:tcPr>
          <w:p w:rsidR="00FF49F2" w:rsidRPr="00B57983" w:rsidRDefault="00FF49F2" w:rsidP="007D120A">
            <w:pPr>
              <w:jc w:val="right"/>
              <w:rPr>
                <w:sz w:val="14"/>
                <w:szCs w:val="14"/>
              </w:rPr>
            </w:pPr>
            <w:r>
              <w:rPr>
                <w:sz w:val="14"/>
                <w:szCs w:val="14"/>
              </w:rPr>
              <w:t>7.716,01</w:t>
            </w:r>
          </w:p>
        </w:tc>
        <w:tc>
          <w:tcPr>
            <w:tcW w:w="1434" w:type="dxa"/>
          </w:tcPr>
          <w:p w:rsidR="00FF49F2" w:rsidRPr="00B57983" w:rsidRDefault="00FF49F2" w:rsidP="007D120A">
            <w:pPr>
              <w:jc w:val="right"/>
              <w:rPr>
                <w:sz w:val="14"/>
                <w:szCs w:val="14"/>
              </w:rPr>
            </w:pPr>
            <w:r>
              <w:rPr>
                <w:sz w:val="14"/>
                <w:szCs w:val="14"/>
              </w:rPr>
              <w:t>8.666,80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412</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Ostala lična primanja</w:t>
            </w:r>
          </w:p>
        </w:tc>
        <w:tc>
          <w:tcPr>
            <w:tcW w:w="1434" w:type="dxa"/>
          </w:tcPr>
          <w:p w:rsidR="00FF49F2" w:rsidRPr="00B57983" w:rsidRDefault="00FF49F2" w:rsidP="007D120A">
            <w:pPr>
              <w:jc w:val="right"/>
              <w:rPr>
                <w:sz w:val="14"/>
                <w:szCs w:val="14"/>
              </w:rPr>
            </w:pPr>
            <w:r>
              <w:rPr>
                <w:sz w:val="14"/>
                <w:szCs w:val="14"/>
              </w:rPr>
              <w:t>52.050,00</w:t>
            </w:r>
          </w:p>
        </w:tc>
        <w:tc>
          <w:tcPr>
            <w:tcW w:w="1607" w:type="dxa"/>
          </w:tcPr>
          <w:p w:rsidR="00FF49F2" w:rsidRPr="00B57983" w:rsidRDefault="00FF49F2" w:rsidP="007D120A">
            <w:pPr>
              <w:jc w:val="right"/>
              <w:rPr>
                <w:sz w:val="14"/>
                <w:szCs w:val="14"/>
              </w:rPr>
            </w:pPr>
            <w:r>
              <w:rPr>
                <w:sz w:val="14"/>
                <w:szCs w:val="14"/>
              </w:rPr>
              <w:t>63.447,32</w:t>
            </w:r>
          </w:p>
        </w:tc>
        <w:tc>
          <w:tcPr>
            <w:tcW w:w="1434" w:type="dxa"/>
          </w:tcPr>
          <w:p w:rsidR="00FF49F2" w:rsidRPr="00B57983" w:rsidRDefault="00FF49F2" w:rsidP="007D120A">
            <w:pPr>
              <w:jc w:val="right"/>
              <w:rPr>
                <w:sz w:val="14"/>
                <w:szCs w:val="14"/>
              </w:rPr>
            </w:pPr>
            <w:r>
              <w:rPr>
                <w:sz w:val="14"/>
                <w:szCs w:val="14"/>
              </w:rPr>
              <w:t>49.235,69</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413</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Rashodi za materijal </w:t>
            </w:r>
          </w:p>
        </w:tc>
        <w:tc>
          <w:tcPr>
            <w:tcW w:w="1434" w:type="dxa"/>
          </w:tcPr>
          <w:p w:rsidR="00FF49F2" w:rsidRPr="00B57983" w:rsidRDefault="00FF49F2" w:rsidP="007D120A">
            <w:pPr>
              <w:jc w:val="right"/>
              <w:rPr>
                <w:sz w:val="14"/>
                <w:szCs w:val="14"/>
              </w:rPr>
            </w:pPr>
            <w:r>
              <w:rPr>
                <w:sz w:val="14"/>
                <w:szCs w:val="14"/>
              </w:rPr>
              <w:t>106.820,00</w:t>
            </w:r>
          </w:p>
        </w:tc>
        <w:tc>
          <w:tcPr>
            <w:tcW w:w="1607" w:type="dxa"/>
          </w:tcPr>
          <w:p w:rsidR="00FF49F2" w:rsidRPr="00B57983" w:rsidRDefault="00FF49F2" w:rsidP="007D120A">
            <w:pPr>
              <w:jc w:val="right"/>
              <w:rPr>
                <w:sz w:val="14"/>
                <w:szCs w:val="14"/>
              </w:rPr>
            </w:pPr>
            <w:r>
              <w:rPr>
                <w:sz w:val="14"/>
                <w:szCs w:val="14"/>
              </w:rPr>
              <w:t>89.932,36</w:t>
            </w:r>
          </w:p>
        </w:tc>
        <w:tc>
          <w:tcPr>
            <w:tcW w:w="1434" w:type="dxa"/>
          </w:tcPr>
          <w:p w:rsidR="00FF49F2" w:rsidRPr="00B57983" w:rsidRDefault="00FF49F2" w:rsidP="007D120A">
            <w:pPr>
              <w:jc w:val="right"/>
              <w:rPr>
                <w:sz w:val="14"/>
                <w:szCs w:val="14"/>
              </w:rPr>
            </w:pPr>
            <w:r>
              <w:rPr>
                <w:sz w:val="14"/>
                <w:szCs w:val="14"/>
              </w:rPr>
              <w:t>101.343,23</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414</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Rashodi za usluge</w:t>
            </w:r>
          </w:p>
        </w:tc>
        <w:tc>
          <w:tcPr>
            <w:tcW w:w="1434" w:type="dxa"/>
          </w:tcPr>
          <w:p w:rsidR="00FF49F2" w:rsidRPr="00B57983" w:rsidRDefault="00FF49F2" w:rsidP="007D120A">
            <w:pPr>
              <w:jc w:val="right"/>
              <w:rPr>
                <w:sz w:val="14"/>
                <w:szCs w:val="14"/>
              </w:rPr>
            </w:pPr>
            <w:r>
              <w:rPr>
                <w:sz w:val="14"/>
                <w:szCs w:val="14"/>
              </w:rPr>
              <w:t>39.550,00</w:t>
            </w:r>
          </w:p>
        </w:tc>
        <w:tc>
          <w:tcPr>
            <w:tcW w:w="1607" w:type="dxa"/>
          </w:tcPr>
          <w:p w:rsidR="00FF49F2" w:rsidRPr="00B57983" w:rsidRDefault="00FF49F2" w:rsidP="007D120A">
            <w:pPr>
              <w:jc w:val="right"/>
              <w:rPr>
                <w:sz w:val="14"/>
                <w:szCs w:val="14"/>
              </w:rPr>
            </w:pPr>
            <w:r>
              <w:rPr>
                <w:sz w:val="14"/>
                <w:szCs w:val="14"/>
              </w:rPr>
              <w:t>37.292,72</w:t>
            </w:r>
          </w:p>
        </w:tc>
        <w:tc>
          <w:tcPr>
            <w:tcW w:w="1434" w:type="dxa"/>
          </w:tcPr>
          <w:p w:rsidR="00FF49F2" w:rsidRPr="00B57983" w:rsidRDefault="00FF49F2" w:rsidP="007D120A">
            <w:pPr>
              <w:jc w:val="right"/>
              <w:rPr>
                <w:sz w:val="14"/>
                <w:szCs w:val="14"/>
              </w:rPr>
            </w:pPr>
            <w:r>
              <w:rPr>
                <w:sz w:val="14"/>
                <w:szCs w:val="14"/>
              </w:rPr>
              <w:t>36.313,43</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415</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Tekuće održavanje</w:t>
            </w:r>
          </w:p>
        </w:tc>
        <w:tc>
          <w:tcPr>
            <w:tcW w:w="1434" w:type="dxa"/>
          </w:tcPr>
          <w:p w:rsidR="00FF49F2" w:rsidRPr="00B57983" w:rsidRDefault="00FF49F2" w:rsidP="007D120A">
            <w:pPr>
              <w:jc w:val="right"/>
              <w:rPr>
                <w:sz w:val="14"/>
                <w:szCs w:val="14"/>
              </w:rPr>
            </w:pPr>
            <w:r>
              <w:rPr>
                <w:sz w:val="14"/>
                <w:szCs w:val="14"/>
              </w:rPr>
              <w:t>8.900,00</w:t>
            </w:r>
          </w:p>
        </w:tc>
        <w:tc>
          <w:tcPr>
            <w:tcW w:w="1607" w:type="dxa"/>
          </w:tcPr>
          <w:p w:rsidR="00FF49F2" w:rsidRPr="00B57983" w:rsidRDefault="00FF49F2" w:rsidP="007D120A">
            <w:pPr>
              <w:jc w:val="right"/>
              <w:rPr>
                <w:sz w:val="14"/>
                <w:szCs w:val="14"/>
              </w:rPr>
            </w:pPr>
            <w:r>
              <w:rPr>
                <w:sz w:val="14"/>
                <w:szCs w:val="14"/>
              </w:rPr>
              <w:t>9.096,21</w:t>
            </w:r>
          </w:p>
        </w:tc>
        <w:tc>
          <w:tcPr>
            <w:tcW w:w="1434" w:type="dxa"/>
          </w:tcPr>
          <w:p w:rsidR="00FF49F2" w:rsidRPr="00B57983" w:rsidRDefault="00FF49F2" w:rsidP="007D120A">
            <w:pPr>
              <w:jc w:val="right"/>
              <w:rPr>
                <w:sz w:val="14"/>
                <w:szCs w:val="14"/>
              </w:rPr>
            </w:pPr>
            <w:r>
              <w:rPr>
                <w:sz w:val="14"/>
                <w:szCs w:val="14"/>
              </w:rPr>
              <w:t>8.257,82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416</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Kamate</w:t>
            </w:r>
          </w:p>
        </w:tc>
        <w:tc>
          <w:tcPr>
            <w:tcW w:w="1434" w:type="dxa"/>
          </w:tcPr>
          <w:p w:rsidR="00FF49F2" w:rsidRPr="00B57983" w:rsidRDefault="00FF49F2" w:rsidP="007D120A">
            <w:pPr>
              <w:jc w:val="right"/>
              <w:rPr>
                <w:sz w:val="14"/>
                <w:szCs w:val="14"/>
              </w:rPr>
            </w:pPr>
            <w:r>
              <w:rPr>
                <w:sz w:val="14"/>
                <w:szCs w:val="14"/>
              </w:rPr>
              <w:t>4.000,00</w:t>
            </w:r>
          </w:p>
        </w:tc>
        <w:tc>
          <w:tcPr>
            <w:tcW w:w="1607" w:type="dxa"/>
          </w:tcPr>
          <w:p w:rsidR="00FF49F2" w:rsidRPr="00B57983" w:rsidRDefault="00FF49F2" w:rsidP="007D120A">
            <w:pPr>
              <w:jc w:val="right"/>
              <w:rPr>
                <w:sz w:val="14"/>
                <w:szCs w:val="14"/>
              </w:rPr>
            </w:pPr>
            <w:r>
              <w:rPr>
                <w:sz w:val="14"/>
                <w:szCs w:val="14"/>
              </w:rPr>
              <w:t>5.365,09</w:t>
            </w:r>
          </w:p>
        </w:tc>
        <w:tc>
          <w:tcPr>
            <w:tcW w:w="1434" w:type="dxa"/>
          </w:tcPr>
          <w:p w:rsidR="00FF49F2" w:rsidRPr="003A6210" w:rsidRDefault="00FF49F2" w:rsidP="007D120A">
            <w:pPr>
              <w:jc w:val="right"/>
              <w:rPr>
                <w:sz w:val="14"/>
                <w:szCs w:val="14"/>
              </w:rPr>
            </w:pPr>
            <w:r>
              <w:rPr>
                <w:sz w:val="14"/>
                <w:szCs w:val="14"/>
              </w:rPr>
              <w:t>3.743,85</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417</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Renta</w:t>
            </w:r>
          </w:p>
        </w:tc>
        <w:tc>
          <w:tcPr>
            <w:tcW w:w="1434" w:type="dxa"/>
          </w:tcPr>
          <w:p w:rsidR="00FF49F2" w:rsidRPr="00B57983" w:rsidRDefault="00FF49F2" w:rsidP="007D120A">
            <w:pPr>
              <w:jc w:val="right"/>
              <w:rPr>
                <w:sz w:val="14"/>
                <w:szCs w:val="14"/>
              </w:rPr>
            </w:pPr>
            <w:r>
              <w:rPr>
                <w:sz w:val="14"/>
                <w:szCs w:val="14"/>
              </w:rPr>
              <w:t>4.200,00</w:t>
            </w:r>
          </w:p>
        </w:tc>
        <w:tc>
          <w:tcPr>
            <w:tcW w:w="1607" w:type="dxa"/>
          </w:tcPr>
          <w:p w:rsidR="00FF49F2" w:rsidRPr="00B57983" w:rsidRDefault="00FF49F2" w:rsidP="007D120A">
            <w:pPr>
              <w:jc w:val="right"/>
              <w:rPr>
                <w:sz w:val="14"/>
                <w:szCs w:val="14"/>
              </w:rPr>
            </w:pPr>
            <w:r>
              <w:rPr>
                <w:sz w:val="14"/>
                <w:szCs w:val="14"/>
              </w:rPr>
              <w:t>4.777,22</w:t>
            </w:r>
          </w:p>
        </w:tc>
        <w:tc>
          <w:tcPr>
            <w:tcW w:w="1434" w:type="dxa"/>
          </w:tcPr>
          <w:p w:rsidR="00FF49F2" w:rsidRPr="00B57983" w:rsidRDefault="00FF49F2" w:rsidP="007D120A">
            <w:pPr>
              <w:jc w:val="right"/>
              <w:rPr>
                <w:sz w:val="14"/>
                <w:szCs w:val="14"/>
              </w:rPr>
            </w:pPr>
            <w:r>
              <w:rPr>
                <w:sz w:val="14"/>
                <w:szCs w:val="14"/>
              </w:rPr>
              <w:t>4.002,76</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418</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Subvencija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rPr>
                <w:sz w:val="14"/>
                <w:szCs w:val="14"/>
              </w:rPr>
            </w:pPr>
          </w:p>
        </w:tc>
        <w:tc>
          <w:tcPr>
            <w:tcW w:w="1434" w:type="dxa"/>
          </w:tcPr>
          <w:p w:rsidR="00FF49F2" w:rsidRPr="00B57983" w:rsidRDefault="00FF49F2" w:rsidP="007D120A">
            <w:pPr>
              <w:jc w:val="center"/>
              <w:rPr>
                <w:b/>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419</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Ostali izdaci</w:t>
            </w:r>
          </w:p>
        </w:tc>
        <w:tc>
          <w:tcPr>
            <w:tcW w:w="1434" w:type="dxa"/>
          </w:tcPr>
          <w:p w:rsidR="00FF49F2" w:rsidRPr="00B57983" w:rsidRDefault="00FF49F2" w:rsidP="007D120A">
            <w:pPr>
              <w:jc w:val="right"/>
              <w:rPr>
                <w:sz w:val="14"/>
                <w:szCs w:val="14"/>
              </w:rPr>
            </w:pPr>
            <w:r>
              <w:rPr>
                <w:sz w:val="14"/>
                <w:szCs w:val="14"/>
              </w:rPr>
              <w:t>101.930,00</w:t>
            </w:r>
          </w:p>
        </w:tc>
        <w:tc>
          <w:tcPr>
            <w:tcW w:w="1607" w:type="dxa"/>
          </w:tcPr>
          <w:p w:rsidR="00FF49F2" w:rsidRPr="00B57983" w:rsidRDefault="00FF49F2" w:rsidP="007D120A">
            <w:pPr>
              <w:jc w:val="right"/>
              <w:rPr>
                <w:sz w:val="14"/>
                <w:szCs w:val="14"/>
              </w:rPr>
            </w:pPr>
            <w:r>
              <w:rPr>
                <w:sz w:val="14"/>
                <w:szCs w:val="14"/>
              </w:rPr>
              <w:t>69.291,75</w:t>
            </w:r>
          </w:p>
        </w:tc>
        <w:tc>
          <w:tcPr>
            <w:tcW w:w="1434" w:type="dxa"/>
          </w:tcPr>
          <w:p w:rsidR="00FF49F2" w:rsidRPr="00B57983" w:rsidRDefault="00FF49F2" w:rsidP="007D120A">
            <w:pPr>
              <w:jc w:val="right"/>
              <w:rPr>
                <w:sz w:val="14"/>
                <w:szCs w:val="14"/>
              </w:rPr>
            </w:pPr>
            <w:r>
              <w:rPr>
                <w:sz w:val="14"/>
                <w:szCs w:val="14"/>
              </w:rPr>
              <w:t>95.104,31</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42</w:t>
            </w: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Transferi  za socijalnu zaštitu </w:t>
            </w:r>
          </w:p>
        </w:tc>
        <w:tc>
          <w:tcPr>
            <w:tcW w:w="1434" w:type="dxa"/>
          </w:tcPr>
          <w:p w:rsidR="00FF49F2" w:rsidRPr="00B57983" w:rsidRDefault="00FF49F2" w:rsidP="007D120A">
            <w:pPr>
              <w:jc w:val="right"/>
              <w:rPr>
                <w:b/>
                <w:sz w:val="14"/>
                <w:szCs w:val="14"/>
              </w:rPr>
            </w:pPr>
          </w:p>
        </w:tc>
        <w:tc>
          <w:tcPr>
            <w:tcW w:w="1607" w:type="dxa"/>
          </w:tcPr>
          <w:p w:rsidR="00FF49F2" w:rsidRPr="00B57983" w:rsidRDefault="00FF49F2" w:rsidP="007D120A">
            <w:pPr>
              <w:jc w:val="right"/>
              <w:rPr>
                <w:b/>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421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Prava iz oblasti socijalne zaštite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422</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Sredstva za tehnološke viškove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423</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Prava iz oblasti penzijskog i invalidskog osiguranja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424</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Ostala prava iz oblasti zdrastvene zaštite </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425</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Ostala prava iz oblasti zdrastvenog osiguranja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r w:rsidRPr="00B57983">
              <w:rPr>
                <w:b/>
                <w:sz w:val="14"/>
                <w:szCs w:val="14"/>
              </w:rPr>
              <w:t>43</w:t>
            </w: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b/>
                <w:sz w:val="14"/>
                <w:szCs w:val="14"/>
              </w:rPr>
            </w:pPr>
          </w:p>
        </w:tc>
        <w:tc>
          <w:tcPr>
            <w:tcW w:w="4165" w:type="dxa"/>
          </w:tcPr>
          <w:p w:rsidR="00FF49F2" w:rsidRPr="00B57983" w:rsidRDefault="00FF49F2" w:rsidP="007D120A">
            <w:pPr>
              <w:rPr>
                <w:b/>
                <w:sz w:val="14"/>
                <w:szCs w:val="14"/>
              </w:rPr>
            </w:pPr>
            <w:r w:rsidRPr="00B57983">
              <w:rPr>
                <w:b/>
                <w:sz w:val="14"/>
                <w:szCs w:val="14"/>
              </w:rPr>
              <w:t xml:space="preserve">       Transferi inst. pojedincima, nevladinim  i javnim sektoru</w:t>
            </w:r>
          </w:p>
        </w:tc>
        <w:tc>
          <w:tcPr>
            <w:tcW w:w="1434" w:type="dxa"/>
          </w:tcPr>
          <w:p w:rsidR="00FF49F2" w:rsidRPr="00B57983" w:rsidRDefault="00FF49F2" w:rsidP="007D120A">
            <w:pPr>
              <w:jc w:val="right"/>
              <w:rPr>
                <w:b/>
                <w:sz w:val="14"/>
                <w:szCs w:val="14"/>
              </w:rPr>
            </w:pPr>
            <w:r>
              <w:rPr>
                <w:b/>
                <w:sz w:val="14"/>
                <w:szCs w:val="14"/>
              </w:rPr>
              <w:t>213.200,00</w:t>
            </w:r>
          </w:p>
        </w:tc>
        <w:tc>
          <w:tcPr>
            <w:tcW w:w="1607" w:type="dxa"/>
          </w:tcPr>
          <w:p w:rsidR="00FF49F2" w:rsidRPr="00B57983" w:rsidRDefault="00FF49F2" w:rsidP="007D120A">
            <w:pPr>
              <w:jc w:val="right"/>
              <w:rPr>
                <w:b/>
                <w:sz w:val="14"/>
                <w:szCs w:val="14"/>
              </w:rPr>
            </w:pPr>
            <w:r>
              <w:rPr>
                <w:b/>
                <w:sz w:val="14"/>
                <w:szCs w:val="14"/>
              </w:rPr>
              <w:t>199.681,75</w:t>
            </w:r>
          </w:p>
        </w:tc>
        <w:tc>
          <w:tcPr>
            <w:tcW w:w="1434" w:type="dxa"/>
          </w:tcPr>
          <w:p w:rsidR="00FF49F2" w:rsidRPr="00B57983" w:rsidRDefault="00FF49F2" w:rsidP="007D120A">
            <w:pPr>
              <w:jc w:val="right"/>
              <w:rPr>
                <w:b/>
                <w:sz w:val="14"/>
                <w:szCs w:val="14"/>
              </w:rPr>
            </w:pPr>
            <w:r>
              <w:rPr>
                <w:b/>
                <w:sz w:val="14"/>
                <w:szCs w:val="14"/>
              </w:rPr>
              <w:t>209.058,19</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4311</w:t>
            </w:r>
          </w:p>
        </w:tc>
        <w:tc>
          <w:tcPr>
            <w:tcW w:w="4165" w:type="dxa"/>
          </w:tcPr>
          <w:p w:rsidR="00FF49F2" w:rsidRPr="00B57983" w:rsidRDefault="00FF49F2" w:rsidP="007D120A">
            <w:pPr>
              <w:rPr>
                <w:sz w:val="14"/>
                <w:szCs w:val="14"/>
              </w:rPr>
            </w:pPr>
            <w:r w:rsidRPr="00B57983">
              <w:rPr>
                <w:sz w:val="14"/>
                <w:szCs w:val="14"/>
              </w:rPr>
              <w:t xml:space="preserve">                  Transferi za zdravstvenu zaštitu</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4312</w:t>
            </w:r>
          </w:p>
        </w:tc>
        <w:tc>
          <w:tcPr>
            <w:tcW w:w="4165" w:type="dxa"/>
          </w:tcPr>
          <w:p w:rsidR="00FF49F2" w:rsidRPr="00B57983" w:rsidRDefault="00FF49F2" w:rsidP="007D120A">
            <w:pPr>
              <w:rPr>
                <w:sz w:val="14"/>
                <w:szCs w:val="14"/>
              </w:rPr>
            </w:pPr>
            <w:r w:rsidRPr="00B57983">
              <w:rPr>
                <w:sz w:val="14"/>
                <w:szCs w:val="14"/>
              </w:rPr>
              <w:t xml:space="preserve">                  Transferi obrazovanju</w:t>
            </w:r>
          </w:p>
        </w:tc>
        <w:tc>
          <w:tcPr>
            <w:tcW w:w="1434" w:type="dxa"/>
          </w:tcPr>
          <w:p w:rsidR="00FF49F2" w:rsidRPr="00B57983" w:rsidRDefault="00FF49F2" w:rsidP="007D120A">
            <w:pPr>
              <w:jc w:val="right"/>
              <w:rPr>
                <w:sz w:val="14"/>
                <w:szCs w:val="14"/>
              </w:rPr>
            </w:pPr>
            <w:r>
              <w:rPr>
                <w:sz w:val="14"/>
                <w:szCs w:val="14"/>
              </w:rPr>
              <w:t>9.000,00</w:t>
            </w:r>
          </w:p>
        </w:tc>
        <w:tc>
          <w:tcPr>
            <w:tcW w:w="1607" w:type="dxa"/>
          </w:tcPr>
          <w:p w:rsidR="00FF49F2" w:rsidRPr="00B57983" w:rsidRDefault="00FF49F2" w:rsidP="007D120A">
            <w:pPr>
              <w:jc w:val="right"/>
              <w:rPr>
                <w:sz w:val="14"/>
                <w:szCs w:val="14"/>
              </w:rPr>
            </w:pPr>
            <w:r>
              <w:rPr>
                <w:sz w:val="14"/>
                <w:szCs w:val="14"/>
              </w:rPr>
              <w:t>4.914,00</w:t>
            </w:r>
          </w:p>
        </w:tc>
        <w:tc>
          <w:tcPr>
            <w:tcW w:w="1434" w:type="dxa"/>
          </w:tcPr>
          <w:p w:rsidR="00FF49F2" w:rsidRPr="00B57983" w:rsidRDefault="00FF49F2" w:rsidP="007D120A">
            <w:pPr>
              <w:jc w:val="right"/>
              <w:rPr>
                <w:sz w:val="14"/>
                <w:szCs w:val="14"/>
              </w:rPr>
            </w:pPr>
            <w:r>
              <w:rPr>
                <w:sz w:val="14"/>
                <w:szCs w:val="14"/>
              </w:rPr>
              <w:t>8.737,68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4313</w:t>
            </w:r>
          </w:p>
        </w:tc>
        <w:tc>
          <w:tcPr>
            <w:tcW w:w="4165" w:type="dxa"/>
          </w:tcPr>
          <w:p w:rsidR="00FF49F2" w:rsidRPr="00B57983" w:rsidRDefault="00FF49F2" w:rsidP="007D120A">
            <w:pPr>
              <w:rPr>
                <w:sz w:val="14"/>
                <w:szCs w:val="14"/>
              </w:rPr>
            </w:pPr>
            <w:r w:rsidRPr="00B57983">
              <w:rPr>
                <w:sz w:val="14"/>
                <w:szCs w:val="14"/>
              </w:rPr>
              <w:t xml:space="preserve">                  Transferi  institucijama kulture i sporta      </w:t>
            </w:r>
          </w:p>
        </w:tc>
        <w:tc>
          <w:tcPr>
            <w:tcW w:w="1434" w:type="dxa"/>
          </w:tcPr>
          <w:p w:rsidR="00FF49F2" w:rsidRPr="00B57983" w:rsidRDefault="00FF49F2" w:rsidP="007D120A">
            <w:pPr>
              <w:jc w:val="right"/>
              <w:rPr>
                <w:sz w:val="14"/>
                <w:szCs w:val="14"/>
              </w:rPr>
            </w:pPr>
            <w:r>
              <w:rPr>
                <w:sz w:val="14"/>
                <w:szCs w:val="14"/>
              </w:rPr>
              <w:t>103.100,00</w:t>
            </w:r>
          </w:p>
        </w:tc>
        <w:tc>
          <w:tcPr>
            <w:tcW w:w="1607" w:type="dxa"/>
          </w:tcPr>
          <w:p w:rsidR="00FF49F2" w:rsidRPr="00B57983" w:rsidRDefault="00FF49F2" w:rsidP="007D120A">
            <w:pPr>
              <w:jc w:val="right"/>
              <w:rPr>
                <w:sz w:val="14"/>
                <w:szCs w:val="14"/>
              </w:rPr>
            </w:pPr>
            <w:r>
              <w:rPr>
                <w:sz w:val="14"/>
                <w:szCs w:val="14"/>
              </w:rPr>
              <w:t>99.001,11</w:t>
            </w:r>
          </w:p>
        </w:tc>
        <w:tc>
          <w:tcPr>
            <w:tcW w:w="1434" w:type="dxa"/>
          </w:tcPr>
          <w:p w:rsidR="00FF49F2" w:rsidRPr="00B57983" w:rsidRDefault="00FF49F2" w:rsidP="007D120A">
            <w:pPr>
              <w:jc w:val="right"/>
              <w:rPr>
                <w:sz w:val="14"/>
                <w:szCs w:val="14"/>
              </w:rPr>
            </w:pPr>
            <w:r>
              <w:rPr>
                <w:sz w:val="14"/>
                <w:szCs w:val="14"/>
              </w:rPr>
              <w:t>100.669,72</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4314</w:t>
            </w:r>
          </w:p>
        </w:tc>
        <w:tc>
          <w:tcPr>
            <w:tcW w:w="4165" w:type="dxa"/>
          </w:tcPr>
          <w:p w:rsidR="00FF49F2" w:rsidRPr="00B57983" w:rsidRDefault="00FF49F2" w:rsidP="007D120A">
            <w:pPr>
              <w:rPr>
                <w:sz w:val="14"/>
                <w:szCs w:val="14"/>
              </w:rPr>
            </w:pPr>
            <w:r w:rsidRPr="00B57983">
              <w:rPr>
                <w:sz w:val="14"/>
                <w:szCs w:val="14"/>
              </w:rPr>
              <w:t xml:space="preserve">                  Transferi  nevladinim organizacijama</w:t>
            </w:r>
          </w:p>
        </w:tc>
        <w:tc>
          <w:tcPr>
            <w:tcW w:w="1434" w:type="dxa"/>
          </w:tcPr>
          <w:p w:rsidR="00FF49F2" w:rsidRPr="00B57983" w:rsidRDefault="00FF49F2" w:rsidP="007D120A">
            <w:pPr>
              <w:jc w:val="right"/>
              <w:rPr>
                <w:sz w:val="14"/>
                <w:szCs w:val="14"/>
              </w:rPr>
            </w:pPr>
            <w:r>
              <w:rPr>
                <w:sz w:val="14"/>
                <w:szCs w:val="14"/>
              </w:rPr>
              <w:t>5.000,00</w:t>
            </w:r>
          </w:p>
        </w:tc>
        <w:tc>
          <w:tcPr>
            <w:tcW w:w="1607" w:type="dxa"/>
          </w:tcPr>
          <w:p w:rsidR="00FF49F2" w:rsidRPr="00B57983" w:rsidRDefault="00FF49F2" w:rsidP="007D120A">
            <w:pPr>
              <w:jc w:val="right"/>
              <w:rPr>
                <w:sz w:val="14"/>
                <w:szCs w:val="14"/>
              </w:rPr>
            </w:pPr>
            <w:r>
              <w:rPr>
                <w:sz w:val="14"/>
                <w:szCs w:val="14"/>
              </w:rPr>
              <w:t>4.999,40</w:t>
            </w:r>
          </w:p>
        </w:tc>
        <w:tc>
          <w:tcPr>
            <w:tcW w:w="1434" w:type="dxa"/>
          </w:tcPr>
          <w:p w:rsidR="00FF49F2" w:rsidRPr="00B57983" w:rsidRDefault="00FF49F2" w:rsidP="007D120A">
            <w:pPr>
              <w:jc w:val="right"/>
              <w:rPr>
                <w:sz w:val="14"/>
                <w:szCs w:val="14"/>
              </w:rPr>
            </w:pPr>
            <w:r>
              <w:rPr>
                <w:sz w:val="14"/>
                <w:szCs w:val="14"/>
              </w:rPr>
              <w:t>4.999,44</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4315</w:t>
            </w:r>
          </w:p>
        </w:tc>
        <w:tc>
          <w:tcPr>
            <w:tcW w:w="4165" w:type="dxa"/>
          </w:tcPr>
          <w:p w:rsidR="00FF49F2" w:rsidRPr="00B57983" w:rsidRDefault="00FF49F2" w:rsidP="007D120A">
            <w:pPr>
              <w:rPr>
                <w:sz w:val="14"/>
                <w:szCs w:val="14"/>
              </w:rPr>
            </w:pPr>
            <w:r w:rsidRPr="00B57983">
              <w:rPr>
                <w:sz w:val="14"/>
                <w:szCs w:val="14"/>
              </w:rPr>
              <w:t xml:space="preserve">                  Transferi političkim partijama ,strankama i udruženjima</w:t>
            </w:r>
          </w:p>
        </w:tc>
        <w:tc>
          <w:tcPr>
            <w:tcW w:w="1434" w:type="dxa"/>
          </w:tcPr>
          <w:p w:rsidR="00FF49F2" w:rsidRPr="00B57983" w:rsidRDefault="00FF49F2" w:rsidP="007D120A">
            <w:pPr>
              <w:jc w:val="right"/>
              <w:rPr>
                <w:sz w:val="14"/>
                <w:szCs w:val="14"/>
              </w:rPr>
            </w:pPr>
            <w:r>
              <w:rPr>
                <w:sz w:val="14"/>
                <w:szCs w:val="14"/>
              </w:rPr>
              <w:t>26.800,00</w:t>
            </w:r>
          </w:p>
        </w:tc>
        <w:tc>
          <w:tcPr>
            <w:tcW w:w="1607" w:type="dxa"/>
          </w:tcPr>
          <w:p w:rsidR="00FF49F2" w:rsidRPr="00B57983" w:rsidRDefault="00FF49F2" w:rsidP="007D120A">
            <w:pPr>
              <w:jc w:val="right"/>
              <w:rPr>
                <w:sz w:val="14"/>
                <w:szCs w:val="14"/>
              </w:rPr>
            </w:pPr>
            <w:r>
              <w:rPr>
                <w:sz w:val="14"/>
                <w:szCs w:val="14"/>
              </w:rPr>
              <w:t>24.500,00</w:t>
            </w:r>
          </w:p>
        </w:tc>
        <w:tc>
          <w:tcPr>
            <w:tcW w:w="1434" w:type="dxa"/>
          </w:tcPr>
          <w:p w:rsidR="00FF49F2" w:rsidRPr="00B57983" w:rsidRDefault="00FF49F2" w:rsidP="007D120A">
            <w:pPr>
              <w:jc w:val="right"/>
              <w:rPr>
                <w:sz w:val="14"/>
                <w:szCs w:val="14"/>
              </w:rPr>
            </w:pPr>
            <w:r>
              <w:rPr>
                <w:sz w:val="14"/>
                <w:szCs w:val="14"/>
              </w:rPr>
              <w:t>25.978,28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4316</w:t>
            </w:r>
          </w:p>
        </w:tc>
        <w:tc>
          <w:tcPr>
            <w:tcW w:w="4165" w:type="dxa"/>
          </w:tcPr>
          <w:p w:rsidR="00FF49F2" w:rsidRPr="00B57983" w:rsidRDefault="00FF49F2" w:rsidP="007D120A">
            <w:pPr>
              <w:rPr>
                <w:sz w:val="14"/>
                <w:szCs w:val="14"/>
              </w:rPr>
            </w:pPr>
            <w:r w:rsidRPr="00B57983">
              <w:rPr>
                <w:sz w:val="14"/>
                <w:szCs w:val="14"/>
              </w:rPr>
              <w:t xml:space="preserve">                  Transferi za jed nokratne  socijalne pomoći</w:t>
            </w:r>
          </w:p>
        </w:tc>
        <w:tc>
          <w:tcPr>
            <w:tcW w:w="1434" w:type="dxa"/>
          </w:tcPr>
          <w:p w:rsidR="00FF49F2" w:rsidRPr="00B57983" w:rsidRDefault="00FF49F2" w:rsidP="007D120A">
            <w:pPr>
              <w:jc w:val="right"/>
              <w:rPr>
                <w:sz w:val="14"/>
                <w:szCs w:val="14"/>
              </w:rPr>
            </w:pPr>
            <w:r>
              <w:rPr>
                <w:sz w:val="14"/>
                <w:szCs w:val="14"/>
              </w:rPr>
              <w:t>5.000,00</w:t>
            </w:r>
          </w:p>
        </w:tc>
        <w:tc>
          <w:tcPr>
            <w:tcW w:w="1607" w:type="dxa"/>
          </w:tcPr>
          <w:p w:rsidR="00FF49F2" w:rsidRPr="00B57983" w:rsidRDefault="00FF49F2" w:rsidP="007D120A">
            <w:pPr>
              <w:jc w:val="right"/>
              <w:rPr>
                <w:sz w:val="14"/>
                <w:szCs w:val="14"/>
              </w:rPr>
            </w:pPr>
            <w:r>
              <w:rPr>
                <w:sz w:val="14"/>
                <w:szCs w:val="14"/>
              </w:rPr>
              <w:t>5.962,24</w:t>
            </w:r>
          </w:p>
        </w:tc>
        <w:tc>
          <w:tcPr>
            <w:tcW w:w="1434" w:type="dxa"/>
          </w:tcPr>
          <w:p w:rsidR="00FF49F2" w:rsidRPr="00B57983" w:rsidRDefault="00FF49F2" w:rsidP="007D120A">
            <w:pPr>
              <w:jc w:val="right"/>
              <w:rPr>
                <w:sz w:val="14"/>
                <w:szCs w:val="14"/>
              </w:rPr>
            </w:pPr>
            <w:r>
              <w:rPr>
                <w:sz w:val="14"/>
                <w:szCs w:val="14"/>
              </w:rPr>
              <w:t>4.768,36</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4317</w:t>
            </w:r>
          </w:p>
        </w:tc>
        <w:tc>
          <w:tcPr>
            <w:tcW w:w="4165" w:type="dxa"/>
          </w:tcPr>
          <w:p w:rsidR="00FF49F2" w:rsidRPr="00B57983" w:rsidRDefault="00FF49F2" w:rsidP="007D120A">
            <w:pPr>
              <w:rPr>
                <w:sz w:val="14"/>
                <w:szCs w:val="14"/>
              </w:rPr>
            </w:pPr>
            <w:r w:rsidRPr="00B57983">
              <w:rPr>
                <w:sz w:val="14"/>
                <w:szCs w:val="14"/>
              </w:rPr>
              <w:t xml:space="preserve">                  Transferi za  lična primanja pripravnika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4318</w:t>
            </w:r>
          </w:p>
        </w:tc>
        <w:tc>
          <w:tcPr>
            <w:tcW w:w="4165" w:type="dxa"/>
          </w:tcPr>
          <w:p w:rsidR="00FF49F2" w:rsidRPr="00B57983" w:rsidRDefault="00FF49F2" w:rsidP="007D120A">
            <w:pPr>
              <w:rPr>
                <w:sz w:val="14"/>
                <w:szCs w:val="14"/>
              </w:rPr>
            </w:pPr>
            <w:r w:rsidRPr="00B57983">
              <w:rPr>
                <w:sz w:val="14"/>
                <w:szCs w:val="14"/>
              </w:rPr>
              <w:t xml:space="preserve">                  Ostali transferi pojedincima</w:t>
            </w:r>
          </w:p>
        </w:tc>
        <w:tc>
          <w:tcPr>
            <w:tcW w:w="1434" w:type="dxa"/>
          </w:tcPr>
          <w:p w:rsidR="00FF49F2" w:rsidRPr="00B57983" w:rsidRDefault="00FF49F2" w:rsidP="007D120A">
            <w:pPr>
              <w:jc w:val="right"/>
              <w:rPr>
                <w:sz w:val="14"/>
                <w:szCs w:val="14"/>
              </w:rPr>
            </w:pPr>
            <w:r>
              <w:rPr>
                <w:sz w:val="14"/>
                <w:szCs w:val="14"/>
              </w:rPr>
              <w:t>12.800,00</w:t>
            </w:r>
          </w:p>
        </w:tc>
        <w:tc>
          <w:tcPr>
            <w:tcW w:w="1607" w:type="dxa"/>
          </w:tcPr>
          <w:p w:rsidR="00FF49F2" w:rsidRPr="00B57983" w:rsidRDefault="00FF49F2" w:rsidP="007D120A">
            <w:pPr>
              <w:jc w:val="right"/>
              <w:rPr>
                <w:sz w:val="14"/>
                <w:szCs w:val="14"/>
              </w:rPr>
            </w:pPr>
            <w:r>
              <w:rPr>
                <w:sz w:val="14"/>
                <w:szCs w:val="14"/>
              </w:rPr>
              <w:t>11.605,00</w:t>
            </w:r>
          </w:p>
        </w:tc>
        <w:tc>
          <w:tcPr>
            <w:tcW w:w="1434" w:type="dxa"/>
          </w:tcPr>
          <w:p w:rsidR="00FF49F2" w:rsidRPr="00B57983" w:rsidRDefault="00FF49F2" w:rsidP="007D120A">
            <w:pPr>
              <w:jc w:val="right"/>
              <w:rPr>
                <w:sz w:val="14"/>
                <w:szCs w:val="14"/>
              </w:rPr>
            </w:pPr>
            <w:r>
              <w:rPr>
                <w:sz w:val="14"/>
                <w:szCs w:val="14"/>
              </w:rPr>
              <w:t>12.760,00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431</w:t>
            </w:r>
          </w:p>
        </w:tc>
        <w:tc>
          <w:tcPr>
            <w:tcW w:w="551" w:type="dxa"/>
          </w:tcPr>
          <w:p w:rsidR="00FF49F2" w:rsidRPr="00B57983" w:rsidRDefault="00FF49F2" w:rsidP="007D120A">
            <w:pPr>
              <w:rPr>
                <w:sz w:val="14"/>
                <w:szCs w:val="14"/>
              </w:rPr>
            </w:pPr>
            <w:r w:rsidRPr="00B57983">
              <w:rPr>
                <w:sz w:val="14"/>
                <w:szCs w:val="14"/>
              </w:rPr>
              <w:t>4319</w:t>
            </w:r>
          </w:p>
        </w:tc>
        <w:tc>
          <w:tcPr>
            <w:tcW w:w="4165" w:type="dxa"/>
          </w:tcPr>
          <w:p w:rsidR="00FF49F2" w:rsidRPr="00B57983" w:rsidRDefault="00FF49F2" w:rsidP="007D120A">
            <w:pPr>
              <w:rPr>
                <w:sz w:val="14"/>
                <w:szCs w:val="14"/>
              </w:rPr>
            </w:pPr>
            <w:r w:rsidRPr="00B57983">
              <w:rPr>
                <w:sz w:val="14"/>
                <w:szCs w:val="14"/>
              </w:rPr>
              <w:t xml:space="preserve">                  Ostali transferi institucijama</w:t>
            </w:r>
          </w:p>
        </w:tc>
        <w:tc>
          <w:tcPr>
            <w:tcW w:w="1434" w:type="dxa"/>
          </w:tcPr>
          <w:p w:rsidR="00FF49F2" w:rsidRPr="00B57983" w:rsidRDefault="00FF49F2" w:rsidP="007D120A">
            <w:pPr>
              <w:jc w:val="right"/>
              <w:rPr>
                <w:sz w:val="14"/>
                <w:szCs w:val="14"/>
              </w:rPr>
            </w:pPr>
            <w:r>
              <w:rPr>
                <w:sz w:val="14"/>
                <w:szCs w:val="14"/>
              </w:rPr>
              <w:t>15.500,00</w:t>
            </w:r>
          </w:p>
        </w:tc>
        <w:tc>
          <w:tcPr>
            <w:tcW w:w="1607" w:type="dxa"/>
          </w:tcPr>
          <w:p w:rsidR="00FF49F2" w:rsidRPr="00B57983" w:rsidRDefault="00FF49F2" w:rsidP="007D120A">
            <w:pPr>
              <w:jc w:val="right"/>
              <w:rPr>
                <w:sz w:val="14"/>
                <w:szCs w:val="14"/>
              </w:rPr>
            </w:pPr>
            <w:r>
              <w:rPr>
                <w:sz w:val="14"/>
                <w:szCs w:val="14"/>
              </w:rPr>
              <w:t>15.700,00</w:t>
            </w:r>
          </w:p>
        </w:tc>
        <w:tc>
          <w:tcPr>
            <w:tcW w:w="1434" w:type="dxa"/>
          </w:tcPr>
          <w:p w:rsidR="00FF49F2" w:rsidRPr="00B57983" w:rsidRDefault="00FF49F2" w:rsidP="007D120A">
            <w:pPr>
              <w:jc w:val="right"/>
              <w:rPr>
                <w:sz w:val="14"/>
                <w:szCs w:val="14"/>
              </w:rPr>
            </w:pPr>
            <w:r>
              <w:rPr>
                <w:sz w:val="14"/>
                <w:szCs w:val="14"/>
              </w:rPr>
              <w:t>15.500,00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432</w:t>
            </w:r>
          </w:p>
        </w:tc>
        <w:tc>
          <w:tcPr>
            <w:tcW w:w="551" w:type="dxa"/>
          </w:tcPr>
          <w:p w:rsidR="00FF49F2" w:rsidRPr="00B57983" w:rsidRDefault="00FF49F2" w:rsidP="007D120A">
            <w:pPr>
              <w:rPr>
                <w:sz w:val="14"/>
                <w:szCs w:val="14"/>
              </w:rPr>
            </w:pPr>
            <w:r w:rsidRPr="00B57983">
              <w:rPr>
                <w:sz w:val="14"/>
                <w:szCs w:val="14"/>
              </w:rPr>
              <w:t>4324</w:t>
            </w:r>
          </w:p>
        </w:tc>
        <w:tc>
          <w:tcPr>
            <w:tcW w:w="4165" w:type="dxa"/>
          </w:tcPr>
          <w:p w:rsidR="00FF49F2" w:rsidRPr="00B57983" w:rsidRDefault="00FF49F2" w:rsidP="007D120A">
            <w:pPr>
              <w:rPr>
                <w:sz w:val="14"/>
                <w:szCs w:val="14"/>
              </w:rPr>
            </w:pPr>
            <w:r w:rsidRPr="00B57983">
              <w:rPr>
                <w:sz w:val="14"/>
                <w:szCs w:val="14"/>
              </w:rPr>
              <w:t xml:space="preserve">                 Transferi opštinama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432</w:t>
            </w:r>
          </w:p>
        </w:tc>
        <w:tc>
          <w:tcPr>
            <w:tcW w:w="551" w:type="dxa"/>
          </w:tcPr>
          <w:p w:rsidR="00FF49F2" w:rsidRPr="00B57983" w:rsidRDefault="00FF49F2" w:rsidP="007D120A">
            <w:pPr>
              <w:rPr>
                <w:sz w:val="14"/>
                <w:szCs w:val="14"/>
              </w:rPr>
            </w:pPr>
            <w:r w:rsidRPr="00B57983">
              <w:rPr>
                <w:sz w:val="14"/>
                <w:szCs w:val="14"/>
              </w:rPr>
              <w:t>4325</w:t>
            </w:r>
          </w:p>
        </w:tc>
        <w:tc>
          <w:tcPr>
            <w:tcW w:w="4165" w:type="dxa"/>
          </w:tcPr>
          <w:p w:rsidR="00FF49F2" w:rsidRPr="00B57983" w:rsidRDefault="00FF49F2" w:rsidP="007D120A">
            <w:pPr>
              <w:rPr>
                <w:sz w:val="14"/>
                <w:szCs w:val="14"/>
              </w:rPr>
            </w:pPr>
            <w:r w:rsidRPr="00B57983">
              <w:rPr>
                <w:sz w:val="14"/>
                <w:szCs w:val="14"/>
              </w:rPr>
              <w:t xml:space="preserve">                 Transferi budžetu države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432</w:t>
            </w:r>
          </w:p>
        </w:tc>
        <w:tc>
          <w:tcPr>
            <w:tcW w:w="551" w:type="dxa"/>
          </w:tcPr>
          <w:p w:rsidR="00FF49F2" w:rsidRPr="00B57983" w:rsidRDefault="00FF49F2" w:rsidP="007D120A">
            <w:pPr>
              <w:rPr>
                <w:sz w:val="14"/>
                <w:szCs w:val="14"/>
              </w:rPr>
            </w:pPr>
            <w:r w:rsidRPr="00B57983">
              <w:rPr>
                <w:sz w:val="14"/>
                <w:szCs w:val="14"/>
              </w:rPr>
              <w:t>4326</w:t>
            </w:r>
          </w:p>
        </w:tc>
        <w:tc>
          <w:tcPr>
            <w:tcW w:w="4165" w:type="dxa"/>
          </w:tcPr>
          <w:p w:rsidR="00FF49F2" w:rsidRPr="00B57983" w:rsidRDefault="00FF49F2" w:rsidP="007D120A">
            <w:pPr>
              <w:rPr>
                <w:sz w:val="14"/>
                <w:szCs w:val="14"/>
              </w:rPr>
            </w:pPr>
            <w:r w:rsidRPr="00B57983">
              <w:rPr>
                <w:sz w:val="14"/>
                <w:szCs w:val="14"/>
              </w:rPr>
              <w:t xml:space="preserve">                 Transferi javnim preduzećima</w:t>
            </w:r>
          </w:p>
        </w:tc>
        <w:tc>
          <w:tcPr>
            <w:tcW w:w="1434" w:type="dxa"/>
          </w:tcPr>
          <w:p w:rsidR="00FF49F2" w:rsidRPr="00B57983" w:rsidRDefault="00FF49F2" w:rsidP="007D120A">
            <w:pPr>
              <w:jc w:val="right"/>
              <w:rPr>
                <w:sz w:val="14"/>
                <w:szCs w:val="14"/>
              </w:rPr>
            </w:pPr>
            <w:r>
              <w:rPr>
                <w:sz w:val="14"/>
                <w:szCs w:val="14"/>
              </w:rPr>
              <w:t>36.000,00</w:t>
            </w:r>
          </w:p>
        </w:tc>
        <w:tc>
          <w:tcPr>
            <w:tcW w:w="1607" w:type="dxa"/>
          </w:tcPr>
          <w:p w:rsidR="00FF49F2" w:rsidRPr="00B57983" w:rsidRDefault="00FF49F2" w:rsidP="007D120A">
            <w:pPr>
              <w:jc w:val="right"/>
              <w:rPr>
                <w:sz w:val="14"/>
                <w:szCs w:val="14"/>
              </w:rPr>
            </w:pPr>
            <w:r>
              <w:rPr>
                <w:sz w:val="14"/>
                <w:szCs w:val="14"/>
              </w:rPr>
              <w:t>33.000,00</w:t>
            </w:r>
          </w:p>
        </w:tc>
        <w:tc>
          <w:tcPr>
            <w:tcW w:w="1434" w:type="dxa"/>
          </w:tcPr>
          <w:p w:rsidR="00FF49F2" w:rsidRPr="00B57983" w:rsidRDefault="00FF49F2" w:rsidP="007D120A">
            <w:pPr>
              <w:jc w:val="right"/>
              <w:rPr>
                <w:sz w:val="14"/>
                <w:szCs w:val="14"/>
              </w:rPr>
            </w:pPr>
            <w:r>
              <w:rPr>
                <w:sz w:val="14"/>
                <w:szCs w:val="14"/>
              </w:rPr>
              <w:t>35.644,71</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44</w:t>
            </w: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Kapitalni izdaci</w:t>
            </w:r>
          </w:p>
        </w:tc>
        <w:tc>
          <w:tcPr>
            <w:tcW w:w="1434" w:type="dxa"/>
          </w:tcPr>
          <w:p w:rsidR="00FF49F2" w:rsidRPr="00B57983" w:rsidRDefault="00FF49F2" w:rsidP="007D120A">
            <w:pPr>
              <w:jc w:val="right"/>
              <w:rPr>
                <w:b/>
                <w:sz w:val="14"/>
                <w:szCs w:val="14"/>
              </w:rPr>
            </w:pPr>
            <w:r>
              <w:rPr>
                <w:b/>
                <w:sz w:val="14"/>
                <w:szCs w:val="14"/>
              </w:rPr>
              <w:t>424.200,00</w:t>
            </w:r>
          </w:p>
        </w:tc>
        <w:tc>
          <w:tcPr>
            <w:tcW w:w="1607" w:type="dxa"/>
          </w:tcPr>
          <w:p w:rsidR="00FF49F2" w:rsidRPr="00B57983" w:rsidRDefault="00FF49F2" w:rsidP="007D120A">
            <w:pPr>
              <w:jc w:val="right"/>
              <w:rPr>
                <w:b/>
                <w:sz w:val="14"/>
                <w:szCs w:val="14"/>
              </w:rPr>
            </w:pPr>
            <w:r>
              <w:rPr>
                <w:b/>
                <w:sz w:val="14"/>
                <w:szCs w:val="14"/>
              </w:rPr>
              <w:t>211.979,28</w:t>
            </w:r>
          </w:p>
        </w:tc>
        <w:tc>
          <w:tcPr>
            <w:tcW w:w="1434" w:type="dxa"/>
          </w:tcPr>
          <w:p w:rsidR="00FF49F2" w:rsidRPr="00B57983" w:rsidRDefault="00FF49F2" w:rsidP="007D120A">
            <w:pPr>
              <w:jc w:val="right"/>
              <w:rPr>
                <w:b/>
                <w:sz w:val="14"/>
                <w:szCs w:val="14"/>
              </w:rPr>
            </w:pPr>
            <w:r>
              <w:rPr>
                <w:b/>
                <w:sz w:val="14"/>
                <w:szCs w:val="14"/>
              </w:rPr>
              <w:t>380.854,27</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r w:rsidRPr="00B57983">
              <w:rPr>
                <w:sz w:val="14"/>
                <w:szCs w:val="14"/>
              </w:rPr>
              <w:t>441</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sz w:val="14"/>
                <w:szCs w:val="14"/>
              </w:rPr>
            </w:pPr>
            <w:r w:rsidRPr="00B57983">
              <w:rPr>
                <w:sz w:val="14"/>
                <w:szCs w:val="14"/>
              </w:rPr>
              <w:t xml:space="preserve">                   Kapitalni izdaci</w:t>
            </w:r>
          </w:p>
        </w:tc>
        <w:tc>
          <w:tcPr>
            <w:tcW w:w="1434" w:type="dxa"/>
          </w:tcPr>
          <w:p w:rsidR="00FF49F2" w:rsidRPr="00B57983" w:rsidRDefault="00FF49F2" w:rsidP="007D120A">
            <w:pPr>
              <w:jc w:val="right"/>
              <w:rPr>
                <w:sz w:val="14"/>
                <w:szCs w:val="14"/>
              </w:rPr>
            </w:pPr>
            <w:r>
              <w:rPr>
                <w:sz w:val="14"/>
                <w:szCs w:val="14"/>
              </w:rPr>
              <w:t>424.200,00</w:t>
            </w:r>
          </w:p>
        </w:tc>
        <w:tc>
          <w:tcPr>
            <w:tcW w:w="1607" w:type="dxa"/>
          </w:tcPr>
          <w:p w:rsidR="00FF49F2" w:rsidRPr="00B57983" w:rsidRDefault="00FF49F2" w:rsidP="007D120A">
            <w:pPr>
              <w:jc w:val="right"/>
              <w:rPr>
                <w:sz w:val="14"/>
                <w:szCs w:val="14"/>
              </w:rPr>
            </w:pPr>
            <w:r>
              <w:rPr>
                <w:sz w:val="14"/>
                <w:szCs w:val="14"/>
              </w:rPr>
              <w:t>211.979,28</w:t>
            </w:r>
          </w:p>
        </w:tc>
        <w:tc>
          <w:tcPr>
            <w:tcW w:w="1434" w:type="dxa"/>
          </w:tcPr>
          <w:p w:rsidR="00FF49F2" w:rsidRPr="00B57983" w:rsidRDefault="00FF49F2" w:rsidP="007D120A">
            <w:pPr>
              <w:jc w:val="right"/>
              <w:rPr>
                <w:sz w:val="14"/>
                <w:szCs w:val="14"/>
              </w:rPr>
            </w:pPr>
            <w:r>
              <w:rPr>
                <w:sz w:val="14"/>
                <w:szCs w:val="14"/>
              </w:rPr>
              <w:t>380.854,27</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45</w:t>
            </w: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Pozajmice i krediti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46</w:t>
            </w:r>
          </w:p>
        </w:tc>
        <w:tc>
          <w:tcPr>
            <w:tcW w:w="539" w:type="dxa"/>
          </w:tcPr>
          <w:p w:rsidR="00FF49F2" w:rsidRPr="00B57983" w:rsidRDefault="00FF49F2" w:rsidP="007D120A">
            <w:pPr>
              <w:rPr>
                <w:b/>
                <w:sz w:val="14"/>
                <w:szCs w:val="14"/>
              </w:rPr>
            </w:pPr>
            <w:r w:rsidRPr="00B57983">
              <w:rPr>
                <w:b/>
                <w:sz w:val="14"/>
                <w:szCs w:val="14"/>
              </w:rPr>
              <w:t>462</w:t>
            </w: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Otplata garancija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r w:rsidRPr="00B57983">
              <w:rPr>
                <w:b/>
                <w:sz w:val="14"/>
                <w:szCs w:val="14"/>
              </w:rPr>
              <w:t>46</w:t>
            </w:r>
          </w:p>
        </w:tc>
        <w:tc>
          <w:tcPr>
            <w:tcW w:w="539" w:type="dxa"/>
          </w:tcPr>
          <w:p w:rsidR="00FF49F2" w:rsidRPr="00B57983" w:rsidRDefault="00FF49F2" w:rsidP="007D120A">
            <w:pPr>
              <w:rPr>
                <w:b/>
                <w:sz w:val="14"/>
                <w:szCs w:val="14"/>
              </w:rPr>
            </w:pPr>
            <w:r w:rsidRPr="00B57983">
              <w:rPr>
                <w:b/>
                <w:sz w:val="14"/>
                <w:szCs w:val="14"/>
              </w:rPr>
              <w:t>463</w:t>
            </w:r>
          </w:p>
        </w:tc>
        <w:tc>
          <w:tcPr>
            <w:tcW w:w="551" w:type="dxa"/>
          </w:tcPr>
          <w:p w:rsidR="00FF49F2" w:rsidRPr="00B57983" w:rsidRDefault="00FF49F2" w:rsidP="007D120A">
            <w:pPr>
              <w:rPr>
                <w:b/>
                <w:sz w:val="14"/>
                <w:szCs w:val="14"/>
              </w:rPr>
            </w:pPr>
            <w:r w:rsidRPr="00B57983">
              <w:rPr>
                <w:b/>
                <w:sz w:val="14"/>
                <w:szCs w:val="14"/>
              </w:rPr>
              <w:t>4630</w:t>
            </w:r>
          </w:p>
        </w:tc>
        <w:tc>
          <w:tcPr>
            <w:tcW w:w="4165" w:type="dxa"/>
          </w:tcPr>
          <w:p w:rsidR="00FF49F2" w:rsidRPr="00B57983" w:rsidRDefault="00FF49F2" w:rsidP="007D120A">
            <w:pPr>
              <w:rPr>
                <w:b/>
                <w:sz w:val="14"/>
                <w:szCs w:val="14"/>
              </w:rPr>
            </w:pPr>
            <w:r w:rsidRPr="00B57983">
              <w:rPr>
                <w:b/>
                <w:sz w:val="14"/>
                <w:szCs w:val="14"/>
              </w:rPr>
              <w:t xml:space="preserve">       Otplata obaveza iz predhodnih godina (dio)</w:t>
            </w:r>
          </w:p>
        </w:tc>
        <w:tc>
          <w:tcPr>
            <w:tcW w:w="1434" w:type="dxa"/>
          </w:tcPr>
          <w:p w:rsidR="00FF49F2" w:rsidRPr="00B57983" w:rsidRDefault="00FF49F2" w:rsidP="007D120A">
            <w:pPr>
              <w:jc w:val="right"/>
              <w:rPr>
                <w:b/>
                <w:sz w:val="14"/>
                <w:szCs w:val="14"/>
              </w:rPr>
            </w:pPr>
            <w:r>
              <w:rPr>
                <w:b/>
                <w:sz w:val="14"/>
                <w:szCs w:val="14"/>
              </w:rPr>
              <w:t>75.000,00</w:t>
            </w:r>
          </w:p>
        </w:tc>
        <w:tc>
          <w:tcPr>
            <w:tcW w:w="1607" w:type="dxa"/>
          </w:tcPr>
          <w:p w:rsidR="00FF49F2" w:rsidRPr="00B57983" w:rsidRDefault="00FF49F2" w:rsidP="007D120A">
            <w:pPr>
              <w:jc w:val="right"/>
              <w:rPr>
                <w:b/>
                <w:sz w:val="14"/>
                <w:szCs w:val="14"/>
              </w:rPr>
            </w:pPr>
            <w:r>
              <w:rPr>
                <w:b/>
                <w:sz w:val="14"/>
                <w:szCs w:val="14"/>
              </w:rPr>
              <w:t>18.354,43</w:t>
            </w:r>
          </w:p>
        </w:tc>
        <w:tc>
          <w:tcPr>
            <w:tcW w:w="1434" w:type="dxa"/>
          </w:tcPr>
          <w:p w:rsidR="00FF49F2" w:rsidRPr="00B57983" w:rsidRDefault="00FF49F2" w:rsidP="007D120A">
            <w:pPr>
              <w:jc w:val="right"/>
              <w:rPr>
                <w:b/>
                <w:sz w:val="14"/>
                <w:szCs w:val="14"/>
              </w:rPr>
            </w:pPr>
            <w:r>
              <w:rPr>
                <w:b/>
                <w:sz w:val="14"/>
                <w:szCs w:val="14"/>
              </w:rPr>
              <w:t>73.953,58</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47</w:t>
            </w: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Rezerve</w:t>
            </w:r>
          </w:p>
        </w:tc>
        <w:tc>
          <w:tcPr>
            <w:tcW w:w="1434" w:type="dxa"/>
          </w:tcPr>
          <w:p w:rsidR="00FF49F2" w:rsidRPr="00B57983" w:rsidRDefault="00FF49F2" w:rsidP="007D120A">
            <w:pPr>
              <w:jc w:val="right"/>
              <w:rPr>
                <w:b/>
                <w:sz w:val="14"/>
                <w:szCs w:val="14"/>
              </w:rPr>
            </w:pPr>
            <w:r w:rsidRPr="00B57983">
              <w:rPr>
                <w:b/>
                <w:sz w:val="14"/>
                <w:szCs w:val="14"/>
              </w:rPr>
              <w:t>10.000,00</w:t>
            </w:r>
          </w:p>
        </w:tc>
        <w:tc>
          <w:tcPr>
            <w:tcW w:w="1607" w:type="dxa"/>
          </w:tcPr>
          <w:p w:rsidR="00FF49F2" w:rsidRPr="00B57983" w:rsidRDefault="00FF49F2" w:rsidP="007D120A">
            <w:pPr>
              <w:jc w:val="right"/>
              <w:rPr>
                <w:b/>
                <w:sz w:val="14"/>
                <w:szCs w:val="14"/>
              </w:rPr>
            </w:pPr>
            <w:r>
              <w:rPr>
                <w:b/>
                <w:sz w:val="14"/>
                <w:szCs w:val="14"/>
              </w:rPr>
              <w:t>1.500,00</w:t>
            </w: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Suficit/Deficit</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b/>
                <w:sz w:val="14"/>
                <w:szCs w:val="14"/>
              </w:rPr>
            </w:pPr>
            <w:r>
              <w:rPr>
                <w:b/>
                <w:sz w:val="14"/>
                <w:szCs w:val="14"/>
              </w:rPr>
              <w:t>158.894,73</w:t>
            </w:r>
          </w:p>
        </w:tc>
        <w:tc>
          <w:tcPr>
            <w:tcW w:w="1434" w:type="dxa"/>
          </w:tcPr>
          <w:p w:rsidR="00FF49F2" w:rsidRPr="00B57983" w:rsidRDefault="00FF49F2" w:rsidP="007D120A">
            <w:pPr>
              <w:jc w:val="right"/>
              <w:rPr>
                <w:b/>
                <w:sz w:val="14"/>
                <w:szCs w:val="14"/>
              </w:rPr>
            </w:pPr>
            <w:r>
              <w:rPr>
                <w:b/>
                <w:sz w:val="14"/>
                <w:szCs w:val="14"/>
              </w:rPr>
              <w:t>118.009,27</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Finansiranje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Domaće finansiranje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rPr>
          <w:trHeight w:val="231"/>
        </w:trPr>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75</w:t>
            </w:r>
          </w:p>
        </w:tc>
        <w:tc>
          <w:tcPr>
            <w:tcW w:w="539" w:type="dxa"/>
          </w:tcPr>
          <w:p w:rsidR="00FF49F2" w:rsidRPr="00B57983" w:rsidRDefault="00FF49F2" w:rsidP="007D120A">
            <w:pPr>
              <w:rPr>
                <w:sz w:val="14"/>
                <w:szCs w:val="14"/>
              </w:rPr>
            </w:pPr>
            <w:r w:rsidRPr="00B57983">
              <w:rPr>
                <w:sz w:val="14"/>
                <w:szCs w:val="14"/>
              </w:rPr>
              <w:t>751</w:t>
            </w:r>
          </w:p>
        </w:tc>
        <w:tc>
          <w:tcPr>
            <w:tcW w:w="551" w:type="dxa"/>
          </w:tcPr>
          <w:p w:rsidR="00FF49F2" w:rsidRPr="00B57983" w:rsidRDefault="00FF49F2" w:rsidP="007D120A">
            <w:pPr>
              <w:rPr>
                <w:sz w:val="14"/>
                <w:szCs w:val="14"/>
              </w:rPr>
            </w:pPr>
            <w:r w:rsidRPr="00B57983">
              <w:rPr>
                <w:sz w:val="14"/>
                <w:szCs w:val="14"/>
              </w:rPr>
              <w:t>7511</w:t>
            </w:r>
          </w:p>
        </w:tc>
        <w:tc>
          <w:tcPr>
            <w:tcW w:w="4165" w:type="dxa"/>
          </w:tcPr>
          <w:p w:rsidR="00FF49F2" w:rsidRPr="00B57983" w:rsidRDefault="00FF49F2" w:rsidP="007D120A">
            <w:pPr>
              <w:rPr>
                <w:sz w:val="14"/>
                <w:szCs w:val="14"/>
              </w:rPr>
            </w:pPr>
            <w:r w:rsidRPr="00B57983">
              <w:rPr>
                <w:sz w:val="14"/>
                <w:szCs w:val="14"/>
              </w:rPr>
              <w:t xml:space="preserve">                   Pozajmice i krediti iz domaćih izvora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46</w:t>
            </w:r>
          </w:p>
        </w:tc>
        <w:tc>
          <w:tcPr>
            <w:tcW w:w="539" w:type="dxa"/>
          </w:tcPr>
          <w:p w:rsidR="00FF49F2" w:rsidRPr="00B57983" w:rsidRDefault="00FF49F2" w:rsidP="007D120A">
            <w:pPr>
              <w:rPr>
                <w:sz w:val="14"/>
                <w:szCs w:val="14"/>
              </w:rPr>
            </w:pPr>
            <w:r w:rsidRPr="00B57983">
              <w:rPr>
                <w:sz w:val="14"/>
                <w:szCs w:val="14"/>
              </w:rPr>
              <w:t>461</w:t>
            </w:r>
          </w:p>
        </w:tc>
        <w:tc>
          <w:tcPr>
            <w:tcW w:w="551" w:type="dxa"/>
          </w:tcPr>
          <w:p w:rsidR="00FF49F2" w:rsidRPr="00B57983" w:rsidRDefault="00FF49F2" w:rsidP="007D120A">
            <w:pPr>
              <w:rPr>
                <w:sz w:val="14"/>
                <w:szCs w:val="14"/>
              </w:rPr>
            </w:pPr>
            <w:r w:rsidRPr="00B57983">
              <w:rPr>
                <w:sz w:val="14"/>
                <w:szCs w:val="14"/>
              </w:rPr>
              <w:t>4611</w:t>
            </w:r>
          </w:p>
        </w:tc>
        <w:tc>
          <w:tcPr>
            <w:tcW w:w="4165" w:type="dxa"/>
          </w:tcPr>
          <w:p w:rsidR="00FF49F2" w:rsidRPr="00B57983" w:rsidRDefault="00FF49F2" w:rsidP="007D120A">
            <w:pPr>
              <w:rPr>
                <w:sz w:val="14"/>
                <w:szCs w:val="14"/>
              </w:rPr>
            </w:pPr>
            <w:r w:rsidRPr="00B57983">
              <w:rPr>
                <w:sz w:val="14"/>
                <w:szCs w:val="14"/>
              </w:rPr>
              <w:t xml:space="preserve">                   Otplata dugova</w:t>
            </w:r>
          </w:p>
        </w:tc>
        <w:tc>
          <w:tcPr>
            <w:tcW w:w="1434" w:type="dxa"/>
          </w:tcPr>
          <w:p w:rsidR="00FF49F2" w:rsidRPr="00B57983" w:rsidRDefault="00FF49F2" w:rsidP="007D120A">
            <w:pPr>
              <w:jc w:val="right"/>
              <w:rPr>
                <w:sz w:val="14"/>
                <w:szCs w:val="14"/>
              </w:rPr>
            </w:pPr>
            <w:r>
              <w:rPr>
                <w:sz w:val="14"/>
                <w:szCs w:val="14"/>
              </w:rPr>
              <w:t>77.000,00</w:t>
            </w:r>
          </w:p>
        </w:tc>
        <w:tc>
          <w:tcPr>
            <w:tcW w:w="1607" w:type="dxa"/>
          </w:tcPr>
          <w:p w:rsidR="00FF49F2" w:rsidRPr="00B57983" w:rsidRDefault="00FF49F2" w:rsidP="007D120A">
            <w:pPr>
              <w:jc w:val="right"/>
              <w:rPr>
                <w:sz w:val="14"/>
                <w:szCs w:val="14"/>
              </w:rPr>
            </w:pPr>
            <w:r>
              <w:rPr>
                <w:sz w:val="14"/>
                <w:szCs w:val="14"/>
              </w:rPr>
              <w:t>75.073,39</w:t>
            </w:r>
          </w:p>
        </w:tc>
        <w:tc>
          <w:tcPr>
            <w:tcW w:w="1434" w:type="dxa"/>
          </w:tcPr>
          <w:p w:rsidR="00FF49F2" w:rsidRPr="00B57983" w:rsidRDefault="00FF49F2" w:rsidP="007D120A">
            <w:pPr>
              <w:jc w:val="right"/>
              <w:rPr>
                <w:sz w:val="14"/>
                <w:szCs w:val="14"/>
              </w:rPr>
            </w:pPr>
            <w:r>
              <w:rPr>
                <w:sz w:val="14"/>
                <w:szCs w:val="14"/>
              </w:rPr>
              <w:t>76.694,63</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sz w:val="14"/>
                <w:szCs w:val="14"/>
              </w:rPr>
            </w:pPr>
          </w:p>
        </w:tc>
        <w:tc>
          <w:tcPr>
            <w:tcW w:w="539" w:type="dxa"/>
          </w:tcPr>
          <w:p w:rsidR="00FF49F2" w:rsidRPr="00B57983" w:rsidRDefault="00FF49F2" w:rsidP="007D120A">
            <w:pPr>
              <w:rPr>
                <w:sz w:val="14"/>
                <w:szCs w:val="14"/>
              </w:rPr>
            </w:pPr>
            <w:r w:rsidRPr="00B57983">
              <w:rPr>
                <w:sz w:val="14"/>
                <w:szCs w:val="14"/>
              </w:rPr>
              <w:t>463</w:t>
            </w:r>
          </w:p>
        </w:tc>
        <w:tc>
          <w:tcPr>
            <w:tcW w:w="551" w:type="dxa"/>
          </w:tcPr>
          <w:p w:rsidR="00FF49F2" w:rsidRPr="00B57983" w:rsidRDefault="00FF49F2" w:rsidP="007D120A">
            <w:pPr>
              <w:rPr>
                <w:sz w:val="14"/>
                <w:szCs w:val="14"/>
              </w:rPr>
            </w:pPr>
            <w:r w:rsidRPr="00B57983">
              <w:rPr>
                <w:sz w:val="14"/>
                <w:szCs w:val="14"/>
              </w:rPr>
              <w:t>4630</w:t>
            </w:r>
          </w:p>
        </w:tc>
        <w:tc>
          <w:tcPr>
            <w:tcW w:w="4165" w:type="dxa"/>
          </w:tcPr>
          <w:p w:rsidR="00FF49F2" w:rsidRPr="00B57983" w:rsidRDefault="00FF49F2" w:rsidP="007D120A">
            <w:pPr>
              <w:rPr>
                <w:sz w:val="14"/>
                <w:szCs w:val="14"/>
              </w:rPr>
            </w:pPr>
            <w:r w:rsidRPr="00B57983">
              <w:rPr>
                <w:sz w:val="14"/>
                <w:szCs w:val="14"/>
              </w:rPr>
              <w:t xml:space="preserve">                  Promjena (smanjenje) neto obaveza iz predhodnog perioda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Inostrano finansiranje</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 xml:space="preserve">      Krediti i hartije od vrijednosti</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75</w:t>
            </w:r>
          </w:p>
        </w:tc>
        <w:tc>
          <w:tcPr>
            <w:tcW w:w="539" w:type="dxa"/>
          </w:tcPr>
          <w:p w:rsidR="00FF49F2" w:rsidRPr="00B57983" w:rsidRDefault="00FF49F2" w:rsidP="007D120A">
            <w:pPr>
              <w:rPr>
                <w:sz w:val="14"/>
                <w:szCs w:val="14"/>
              </w:rPr>
            </w:pPr>
            <w:r w:rsidRPr="00B57983">
              <w:rPr>
                <w:sz w:val="14"/>
                <w:szCs w:val="14"/>
              </w:rPr>
              <w:t>751</w:t>
            </w:r>
          </w:p>
        </w:tc>
        <w:tc>
          <w:tcPr>
            <w:tcW w:w="551" w:type="dxa"/>
          </w:tcPr>
          <w:p w:rsidR="00FF49F2" w:rsidRPr="00B57983" w:rsidRDefault="00FF49F2" w:rsidP="007D120A">
            <w:pPr>
              <w:rPr>
                <w:sz w:val="14"/>
                <w:szCs w:val="14"/>
              </w:rPr>
            </w:pPr>
            <w:r w:rsidRPr="00B57983">
              <w:rPr>
                <w:sz w:val="14"/>
                <w:szCs w:val="14"/>
              </w:rPr>
              <w:t>7512</w:t>
            </w:r>
          </w:p>
        </w:tc>
        <w:tc>
          <w:tcPr>
            <w:tcW w:w="4165" w:type="dxa"/>
          </w:tcPr>
          <w:p w:rsidR="00FF49F2" w:rsidRPr="00B57983" w:rsidRDefault="00FF49F2" w:rsidP="007D120A">
            <w:pPr>
              <w:rPr>
                <w:sz w:val="14"/>
                <w:szCs w:val="14"/>
              </w:rPr>
            </w:pPr>
            <w:r w:rsidRPr="00B57983">
              <w:rPr>
                <w:sz w:val="14"/>
                <w:szCs w:val="14"/>
              </w:rPr>
              <w:t xml:space="preserve">                    Pozajmice i krediti   iz inostranih izvora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46</w:t>
            </w:r>
          </w:p>
        </w:tc>
        <w:tc>
          <w:tcPr>
            <w:tcW w:w="539" w:type="dxa"/>
          </w:tcPr>
          <w:p w:rsidR="00FF49F2" w:rsidRPr="00B57983" w:rsidRDefault="00FF49F2" w:rsidP="007D120A">
            <w:pPr>
              <w:rPr>
                <w:sz w:val="14"/>
                <w:szCs w:val="14"/>
              </w:rPr>
            </w:pPr>
            <w:r w:rsidRPr="00B57983">
              <w:rPr>
                <w:sz w:val="14"/>
                <w:szCs w:val="14"/>
              </w:rPr>
              <w:t>461</w:t>
            </w:r>
          </w:p>
        </w:tc>
        <w:tc>
          <w:tcPr>
            <w:tcW w:w="551" w:type="dxa"/>
          </w:tcPr>
          <w:p w:rsidR="00FF49F2" w:rsidRPr="00B57983" w:rsidRDefault="00FF49F2" w:rsidP="007D120A">
            <w:pPr>
              <w:rPr>
                <w:sz w:val="14"/>
                <w:szCs w:val="14"/>
              </w:rPr>
            </w:pPr>
            <w:r w:rsidRPr="00B57983">
              <w:rPr>
                <w:sz w:val="14"/>
                <w:szCs w:val="14"/>
              </w:rPr>
              <w:t>4612</w:t>
            </w:r>
          </w:p>
        </w:tc>
        <w:tc>
          <w:tcPr>
            <w:tcW w:w="4165" w:type="dxa"/>
          </w:tcPr>
          <w:p w:rsidR="00FF49F2" w:rsidRPr="00B57983" w:rsidRDefault="00FF49F2" w:rsidP="007D120A">
            <w:pPr>
              <w:rPr>
                <w:sz w:val="14"/>
                <w:szCs w:val="14"/>
              </w:rPr>
            </w:pPr>
            <w:r w:rsidRPr="00B57983">
              <w:rPr>
                <w:sz w:val="14"/>
                <w:szCs w:val="14"/>
              </w:rPr>
              <w:t xml:space="preserve">                     Otplata dugova</w:t>
            </w:r>
          </w:p>
        </w:tc>
        <w:tc>
          <w:tcPr>
            <w:tcW w:w="1434" w:type="dxa"/>
          </w:tcPr>
          <w:p w:rsidR="00FF49F2" w:rsidRPr="00B57983" w:rsidRDefault="00FF49F2" w:rsidP="007D120A">
            <w:pPr>
              <w:jc w:val="right"/>
              <w:rPr>
                <w:sz w:val="14"/>
                <w:szCs w:val="14"/>
              </w:rPr>
            </w:pPr>
          </w:p>
        </w:tc>
        <w:tc>
          <w:tcPr>
            <w:tcW w:w="1607" w:type="dxa"/>
          </w:tcPr>
          <w:p w:rsidR="00FF49F2" w:rsidRPr="00B57983" w:rsidRDefault="00FF49F2" w:rsidP="007D120A">
            <w:pPr>
              <w:jc w:val="right"/>
              <w:rPr>
                <w:sz w:val="14"/>
                <w:szCs w:val="14"/>
              </w:rPr>
            </w:pPr>
          </w:p>
        </w:tc>
        <w:tc>
          <w:tcPr>
            <w:tcW w:w="1434" w:type="dxa"/>
          </w:tcPr>
          <w:p w:rsidR="00FF49F2" w:rsidRPr="00B57983" w:rsidRDefault="00FF49F2" w:rsidP="007D120A">
            <w:pPr>
              <w:jc w:val="right"/>
              <w:rPr>
                <w:sz w:val="14"/>
                <w:szCs w:val="14"/>
              </w:rPr>
            </w:pP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b/>
                <w:sz w:val="14"/>
                <w:szCs w:val="14"/>
              </w:rPr>
            </w:pPr>
            <w:r w:rsidRPr="00B57983">
              <w:rPr>
                <w:b/>
                <w:sz w:val="14"/>
                <w:szCs w:val="14"/>
              </w:rPr>
              <w:t>72</w:t>
            </w:r>
          </w:p>
        </w:tc>
        <w:tc>
          <w:tcPr>
            <w:tcW w:w="539" w:type="dxa"/>
          </w:tcPr>
          <w:p w:rsidR="00FF49F2" w:rsidRPr="00B57983" w:rsidRDefault="00FF49F2" w:rsidP="007D120A">
            <w:pPr>
              <w:rPr>
                <w:b/>
                <w:sz w:val="14"/>
                <w:szCs w:val="14"/>
              </w:rPr>
            </w:pPr>
          </w:p>
        </w:tc>
        <w:tc>
          <w:tcPr>
            <w:tcW w:w="551" w:type="dxa"/>
          </w:tcPr>
          <w:p w:rsidR="00FF49F2" w:rsidRPr="00B57983" w:rsidRDefault="00FF49F2" w:rsidP="007D120A">
            <w:pPr>
              <w:rPr>
                <w:b/>
                <w:sz w:val="14"/>
                <w:szCs w:val="14"/>
              </w:rPr>
            </w:pPr>
          </w:p>
        </w:tc>
        <w:tc>
          <w:tcPr>
            <w:tcW w:w="4165" w:type="dxa"/>
          </w:tcPr>
          <w:p w:rsidR="00FF49F2" w:rsidRPr="00B57983" w:rsidRDefault="00FF49F2" w:rsidP="007D120A">
            <w:pPr>
              <w:rPr>
                <w:b/>
                <w:sz w:val="14"/>
                <w:szCs w:val="14"/>
              </w:rPr>
            </w:pPr>
            <w:r w:rsidRPr="00B57983">
              <w:rPr>
                <w:b/>
                <w:sz w:val="14"/>
                <w:szCs w:val="14"/>
              </w:rPr>
              <w:t xml:space="preserve">        Prihodi od prodaje imovine</w:t>
            </w:r>
          </w:p>
        </w:tc>
        <w:tc>
          <w:tcPr>
            <w:tcW w:w="1434" w:type="dxa"/>
          </w:tcPr>
          <w:p w:rsidR="00FF49F2" w:rsidRPr="00B57983" w:rsidRDefault="00FF49F2" w:rsidP="007D120A">
            <w:pPr>
              <w:jc w:val="right"/>
              <w:rPr>
                <w:b/>
                <w:sz w:val="14"/>
                <w:szCs w:val="14"/>
              </w:rPr>
            </w:pPr>
            <w:r>
              <w:rPr>
                <w:b/>
                <w:sz w:val="14"/>
                <w:szCs w:val="14"/>
              </w:rPr>
              <w:t>10.000,00</w:t>
            </w:r>
          </w:p>
        </w:tc>
        <w:tc>
          <w:tcPr>
            <w:tcW w:w="1607" w:type="dxa"/>
          </w:tcPr>
          <w:p w:rsidR="00FF49F2" w:rsidRPr="00B57983" w:rsidRDefault="00FF49F2" w:rsidP="007D120A">
            <w:pPr>
              <w:jc w:val="right"/>
              <w:rPr>
                <w:b/>
                <w:sz w:val="14"/>
                <w:szCs w:val="14"/>
              </w:rPr>
            </w:pPr>
            <w:r>
              <w:rPr>
                <w:b/>
                <w:sz w:val="14"/>
                <w:szCs w:val="14"/>
              </w:rPr>
              <w:t>28.615,00</w:t>
            </w:r>
          </w:p>
        </w:tc>
        <w:tc>
          <w:tcPr>
            <w:tcW w:w="1434" w:type="dxa"/>
          </w:tcPr>
          <w:p w:rsidR="00FF49F2" w:rsidRPr="00B57983" w:rsidRDefault="00FF49F2" w:rsidP="007D120A">
            <w:pPr>
              <w:jc w:val="right"/>
              <w:rPr>
                <w:b/>
                <w:sz w:val="14"/>
                <w:szCs w:val="14"/>
              </w:rPr>
            </w:pPr>
          </w:p>
        </w:tc>
      </w:tr>
      <w:tr w:rsidR="00FF49F2" w:rsidRPr="00B57983" w:rsidTr="007D120A">
        <w:tc>
          <w:tcPr>
            <w:tcW w:w="411" w:type="dxa"/>
          </w:tcPr>
          <w:p w:rsidR="00FF49F2" w:rsidRPr="00B57983" w:rsidRDefault="00FF49F2" w:rsidP="007D120A">
            <w:pPr>
              <w:rPr>
                <w:b/>
                <w:sz w:val="14"/>
                <w:szCs w:val="14"/>
              </w:rPr>
            </w:pPr>
          </w:p>
        </w:tc>
        <w:tc>
          <w:tcPr>
            <w:tcW w:w="535" w:type="dxa"/>
          </w:tcPr>
          <w:p w:rsidR="00FF49F2" w:rsidRPr="00B57983" w:rsidRDefault="00FF49F2" w:rsidP="007D120A">
            <w:pPr>
              <w:rPr>
                <w:b/>
                <w:sz w:val="14"/>
                <w:szCs w:val="14"/>
              </w:rPr>
            </w:pPr>
            <w:r w:rsidRPr="00B57983">
              <w:rPr>
                <w:b/>
                <w:sz w:val="14"/>
                <w:szCs w:val="14"/>
              </w:rPr>
              <w:t>74</w:t>
            </w:r>
          </w:p>
        </w:tc>
        <w:tc>
          <w:tcPr>
            <w:tcW w:w="539" w:type="dxa"/>
          </w:tcPr>
          <w:p w:rsidR="00FF49F2" w:rsidRPr="00B57983" w:rsidRDefault="00FF49F2" w:rsidP="007D120A">
            <w:pPr>
              <w:rPr>
                <w:b/>
                <w:sz w:val="14"/>
                <w:szCs w:val="14"/>
              </w:rPr>
            </w:pPr>
            <w:r w:rsidRPr="00B57983">
              <w:rPr>
                <w:b/>
                <w:sz w:val="14"/>
                <w:szCs w:val="14"/>
              </w:rPr>
              <w:t>742</w:t>
            </w:r>
          </w:p>
        </w:tc>
        <w:tc>
          <w:tcPr>
            <w:tcW w:w="551" w:type="dxa"/>
          </w:tcPr>
          <w:p w:rsidR="00FF49F2" w:rsidRPr="00B57983" w:rsidRDefault="00FF49F2" w:rsidP="007D120A">
            <w:pPr>
              <w:rPr>
                <w:b/>
                <w:sz w:val="14"/>
                <w:szCs w:val="14"/>
              </w:rPr>
            </w:pPr>
          </w:p>
        </w:tc>
        <w:tc>
          <w:tcPr>
            <w:tcW w:w="4165" w:type="dxa"/>
          </w:tcPr>
          <w:p w:rsidR="00FF49F2" w:rsidRPr="00B57983" w:rsidRDefault="00FF49F2" w:rsidP="007D120A">
            <w:pPr>
              <w:rPr>
                <w:b/>
                <w:sz w:val="14"/>
                <w:szCs w:val="14"/>
              </w:rPr>
            </w:pPr>
            <w:r w:rsidRPr="00B57983">
              <w:rPr>
                <w:b/>
                <w:sz w:val="14"/>
                <w:szCs w:val="14"/>
              </w:rPr>
              <w:t>Transferi</w:t>
            </w:r>
          </w:p>
        </w:tc>
        <w:tc>
          <w:tcPr>
            <w:tcW w:w="1434" w:type="dxa"/>
          </w:tcPr>
          <w:p w:rsidR="00FF49F2" w:rsidRPr="00B57983" w:rsidRDefault="00FF49F2" w:rsidP="007D120A">
            <w:pPr>
              <w:jc w:val="right"/>
              <w:rPr>
                <w:b/>
                <w:sz w:val="14"/>
                <w:szCs w:val="14"/>
              </w:rPr>
            </w:pPr>
            <w:r>
              <w:rPr>
                <w:b/>
                <w:sz w:val="14"/>
                <w:szCs w:val="14"/>
              </w:rPr>
              <w:t>470.000,00</w:t>
            </w:r>
          </w:p>
        </w:tc>
        <w:tc>
          <w:tcPr>
            <w:tcW w:w="1607" w:type="dxa"/>
          </w:tcPr>
          <w:p w:rsidR="00FF49F2" w:rsidRPr="00B57983" w:rsidRDefault="00FF49F2" w:rsidP="007D120A">
            <w:pPr>
              <w:jc w:val="right"/>
              <w:rPr>
                <w:b/>
                <w:sz w:val="14"/>
                <w:szCs w:val="14"/>
              </w:rPr>
            </w:pPr>
            <w:r>
              <w:rPr>
                <w:b/>
                <w:sz w:val="14"/>
                <w:szCs w:val="14"/>
              </w:rPr>
              <w:t>618.811,00</w:t>
            </w:r>
          </w:p>
        </w:tc>
        <w:tc>
          <w:tcPr>
            <w:tcW w:w="1434" w:type="dxa"/>
          </w:tcPr>
          <w:p w:rsidR="00FF49F2" w:rsidRPr="00B57983" w:rsidRDefault="00FF49F2" w:rsidP="007D120A">
            <w:pPr>
              <w:tabs>
                <w:tab w:val="center" w:pos="609"/>
                <w:tab w:val="right" w:pos="1218"/>
              </w:tabs>
              <w:jc w:val="right"/>
              <w:rPr>
                <w:b/>
                <w:sz w:val="14"/>
                <w:szCs w:val="14"/>
              </w:rPr>
            </w:pPr>
            <w:r>
              <w:rPr>
                <w:b/>
                <w:sz w:val="14"/>
                <w:szCs w:val="14"/>
              </w:rPr>
              <w:t>520.662,70</w:t>
            </w:r>
          </w:p>
        </w:tc>
      </w:tr>
      <w:tr w:rsidR="00FF49F2" w:rsidRPr="00B57983" w:rsidTr="007D120A">
        <w:tc>
          <w:tcPr>
            <w:tcW w:w="411" w:type="dxa"/>
          </w:tcPr>
          <w:p w:rsidR="00FF49F2" w:rsidRPr="00B57983" w:rsidRDefault="00FF49F2" w:rsidP="007D120A">
            <w:pPr>
              <w:rPr>
                <w:sz w:val="14"/>
                <w:szCs w:val="14"/>
              </w:rPr>
            </w:pPr>
          </w:p>
        </w:tc>
        <w:tc>
          <w:tcPr>
            <w:tcW w:w="535" w:type="dxa"/>
          </w:tcPr>
          <w:p w:rsidR="00FF49F2" w:rsidRPr="00B57983" w:rsidRDefault="00FF49F2" w:rsidP="007D120A">
            <w:pPr>
              <w:rPr>
                <w:sz w:val="14"/>
                <w:szCs w:val="14"/>
              </w:rPr>
            </w:pPr>
          </w:p>
        </w:tc>
        <w:tc>
          <w:tcPr>
            <w:tcW w:w="539" w:type="dxa"/>
          </w:tcPr>
          <w:p w:rsidR="00FF49F2" w:rsidRPr="00B57983" w:rsidRDefault="00FF49F2" w:rsidP="007D120A">
            <w:pPr>
              <w:rPr>
                <w:sz w:val="14"/>
                <w:szCs w:val="14"/>
              </w:rPr>
            </w:pPr>
          </w:p>
        </w:tc>
        <w:tc>
          <w:tcPr>
            <w:tcW w:w="551" w:type="dxa"/>
          </w:tcPr>
          <w:p w:rsidR="00FF49F2" w:rsidRPr="00B57983" w:rsidRDefault="00FF49F2" w:rsidP="007D120A">
            <w:pPr>
              <w:rPr>
                <w:sz w:val="14"/>
                <w:szCs w:val="14"/>
              </w:rPr>
            </w:pPr>
          </w:p>
        </w:tc>
        <w:tc>
          <w:tcPr>
            <w:tcW w:w="4165" w:type="dxa"/>
          </w:tcPr>
          <w:p w:rsidR="00FF49F2" w:rsidRPr="00B57983" w:rsidRDefault="00FF49F2" w:rsidP="007D120A">
            <w:pPr>
              <w:rPr>
                <w:b/>
                <w:sz w:val="14"/>
                <w:szCs w:val="14"/>
              </w:rPr>
            </w:pPr>
            <w:r w:rsidRPr="00B57983">
              <w:rPr>
                <w:b/>
                <w:sz w:val="14"/>
                <w:szCs w:val="14"/>
              </w:rPr>
              <w:t>Povećanje/smanjenje depozita</w:t>
            </w:r>
          </w:p>
        </w:tc>
        <w:tc>
          <w:tcPr>
            <w:tcW w:w="1434" w:type="dxa"/>
          </w:tcPr>
          <w:p w:rsidR="00FF49F2" w:rsidRPr="00B57983" w:rsidRDefault="00FF49F2" w:rsidP="007D120A">
            <w:pPr>
              <w:rPr>
                <w:sz w:val="14"/>
                <w:szCs w:val="14"/>
              </w:rPr>
            </w:pPr>
          </w:p>
        </w:tc>
        <w:tc>
          <w:tcPr>
            <w:tcW w:w="1607" w:type="dxa"/>
          </w:tcPr>
          <w:p w:rsidR="00FF49F2" w:rsidRPr="00B57983" w:rsidRDefault="00FF49F2" w:rsidP="007D120A">
            <w:pPr>
              <w:jc w:val="right"/>
              <w:rPr>
                <w:b/>
                <w:sz w:val="14"/>
                <w:szCs w:val="14"/>
              </w:rPr>
            </w:pPr>
          </w:p>
        </w:tc>
        <w:tc>
          <w:tcPr>
            <w:tcW w:w="1434" w:type="dxa"/>
          </w:tcPr>
          <w:p w:rsidR="00FF49F2" w:rsidRPr="00B57983" w:rsidRDefault="00FF49F2" w:rsidP="007D120A">
            <w:pPr>
              <w:jc w:val="right"/>
              <w:rPr>
                <w:b/>
                <w:sz w:val="14"/>
                <w:szCs w:val="14"/>
              </w:rPr>
            </w:pPr>
            <w:r>
              <w:rPr>
                <w:b/>
                <w:sz w:val="14"/>
                <w:szCs w:val="14"/>
              </w:rPr>
              <w:t>41.314,64</w:t>
            </w:r>
          </w:p>
        </w:tc>
      </w:tr>
    </w:tbl>
    <w:p w:rsidR="00FF49F2" w:rsidRDefault="00FF49F2" w:rsidP="00FF49F2">
      <w:pPr>
        <w:rPr>
          <w:sz w:val="18"/>
          <w:szCs w:val="18"/>
        </w:rPr>
      </w:pPr>
      <w:r>
        <w:rPr>
          <w:sz w:val="18"/>
          <w:szCs w:val="18"/>
        </w:rPr>
        <w:t xml:space="preserve">                                                                                                                    </w:t>
      </w:r>
    </w:p>
    <w:p w:rsidR="00FF49F2" w:rsidRDefault="00FF49F2" w:rsidP="00FF49F2">
      <w:pPr>
        <w:rPr>
          <w:sz w:val="18"/>
          <w:szCs w:val="18"/>
        </w:rPr>
      </w:pPr>
      <w:r>
        <w:rPr>
          <w:sz w:val="18"/>
          <w:szCs w:val="18"/>
        </w:rPr>
        <w:t xml:space="preserve">                                                                                                                           </w:t>
      </w:r>
    </w:p>
    <w:p w:rsidR="00FF49F2" w:rsidRDefault="00FF49F2" w:rsidP="00FF49F2">
      <w:pPr>
        <w:rPr>
          <w:sz w:val="18"/>
          <w:szCs w:val="18"/>
        </w:rPr>
      </w:pPr>
      <w:r>
        <w:rPr>
          <w:sz w:val="18"/>
          <w:szCs w:val="18"/>
        </w:rPr>
        <w:t xml:space="preserve">                                                                                                                                Lice odgovorno za                                                </w:t>
      </w:r>
    </w:p>
    <w:p w:rsidR="00FF49F2" w:rsidRDefault="00FF49F2" w:rsidP="00FF49F2">
      <w:pPr>
        <w:rPr>
          <w:sz w:val="18"/>
          <w:szCs w:val="18"/>
        </w:rPr>
      </w:pPr>
    </w:p>
    <w:p w:rsidR="00FF49F2" w:rsidRDefault="00FF49F2" w:rsidP="00FF49F2">
      <w:pPr>
        <w:rPr>
          <w:sz w:val="18"/>
          <w:szCs w:val="18"/>
        </w:rPr>
      </w:pPr>
      <w:r>
        <w:rPr>
          <w:sz w:val="18"/>
          <w:szCs w:val="18"/>
        </w:rPr>
        <w:t xml:space="preserve"> U Žabljaku                                                                                                           sastavljanje izvještaja                                        Starešina organa</w:t>
      </w:r>
    </w:p>
    <w:p w:rsidR="00FF49F2" w:rsidRDefault="00FF49F2" w:rsidP="00FF49F2">
      <w:pPr>
        <w:rPr>
          <w:sz w:val="18"/>
          <w:szCs w:val="18"/>
        </w:rPr>
      </w:pPr>
      <w:r>
        <w:rPr>
          <w:sz w:val="18"/>
          <w:szCs w:val="18"/>
        </w:rPr>
        <w:t xml:space="preserve">                                                                                                                              Svetlana Kasalica                                              Jelena Bojović</w:t>
      </w:r>
    </w:p>
    <w:p w:rsidR="00FF49F2" w:rsidRDefault="00FF49F2" w:rsidP="00FF49F2">
      <w:pPr>
        <w:rPr>
          <w:sz w:val="18"/>
          <w:szCs w:val="18"/>
        </w:rPr>
      </w:pPr>
    </w:p>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FF49F2" w:rsidRDefault="00FF49F2"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Default="00EC1660" w:rsidP="00442B46"/>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2. PRIMIJENJENE RAČUNOVODSTVENE POLITIKE</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2.1.Osnov prikazivanja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Iznosi u finansijskim izvještajima su iskazani u EUR-ima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2.2. Pravila procjenjivanja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Osnovno pravilo procjenjivanja bilansnih pozicija je primljena odnosno isplaćena gotovina –Gotovinska osnova .</w:t>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2.3. Iznosi u stranoj valuti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Naplata odnosno isplata iznosa u 2016.godini se isključivo vršila u EUR-ima.</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2.4.Nekretnine postrojenja i oprema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EC1660" w:rsidRPr="00EF6842" w:rsidRDefault="00EC1660" w:rsidP="00EC1660">
      <w:pPr>
        <w:ind w:left="360"/>
        <w:rPr>
          <w:rFonts w:ascii="Microsoft Sans Serif" w:hAnsi="Microsoft Sans Serif" w:cs="Microsoft Sans Serif"/>
          <w:b/>
        </w:rPr>
      </w:pPr>
      <w:r w:rsidRPr="00EF6842">
        <w:rPr>
          <w:rFonts w:ascii="Microsoft Sans Serif" w:hAnsi="Microsoft Sans Serif" w:cs="Microsoft Sans Serif"/>
        </w:rPr>
        <w:t xml:space="preserve">U skladu sa Uredbom  o načinu vođenja evidencije pokretnih i nepokretnih stvari  i o popisu stvari u državnoj svojini   predviđeno je da  je obaveza da se vrijednost imovine uskladi sa tržišnom to jest fer vrijednošću . </w:t>
      </w:r>
    </w:p>
    <w:p w:rsidR="00EC1660" w:rsidRPr="00EF6842" w:rsidRDefault="00EC1660" w:rsidP="00EC1660">
      <w:pPr>
        <w:tabs>
          <w:tab w:val="left" w:pos="1853"/>
        </w:tabs>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2.5.Zalihe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Opština na dan 31.12.2016. godine nije imala evidentiranih zaliha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2.6.Kratkoročna potraživanja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Prema gotovinskoj osnovi računovodstva , prihodi –primici se priznaju tek kada entitet primi gotovinu ili gotovinski ekvivalent .Napomene uz finansijske izvještaje treba da omoguće uvid u stanje kratkoročnih potraživanja .</w:t>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2.7.Gotovina i gotovinski ekvivalenti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Gotovina predstavlja stanje gotovine u blagajni i depoziti po viđenju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Gotovinski ekvivalenti su kratkoročna , visokolikvidna sredstva koja se u svakom momentu mogu pretvoriti u gotovinu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2.8.Dospjele obaveze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Napomene uz finansijske iskaze treba da omoguće dodatne informacije o stanju obaveza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2.9.Priznavanje prihoda i rashoda </w:t>
      </w: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 xml:space="preserve">2.10.Amortizacija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Amortizacija nefinansijske imovine koja se vodi u poslovnim knjigama se vrši u skladu sa Pravilnikom o razvrstavanju materijalne i nematerijalne imovine po grupama i metodama za obračun amortizacije budžetskih i vanbudžetskih korisnika .</w:t>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p>
    <w:p w:rsidR="00EC1660" w:rsidRPr="00EF6842" w:rsidRDefault="00EC1660" w:rsidP="00EC1660">
      <w:pPr>
        <w:ind w:left="360"/>
        <w:rPr>
          <w:rFonts w:ascii="Microsoft Sans Serif" w:hAnsi="Microsoft Sans Serif" w:cs="Microsoft Sans Serif"/>
          <w:b/>
        </w:rPr>
      </w:pPr>
    </w:p>
    <w:p w:rsidR="00EC1660" w:rsidRPr="00EF6842" w:rsidRDefault="00EC1660" w:rsidP="00EC1660">
      <w:pPr>
        <w:ind w:left="360"/>
        <w:rPr>
          <w:rFonts w:ascii="Microsoft Sans Serif" w:hAnsi="Microsoft Sans Serif" w:cs="Microsoft Sans Serif"/>
          <w:b/>
        </w:rPr>
      </w:pPr>
      <w:r w:rsidRPr="00EF6842">
        <w:rPr>
          <w:rFonts w:ascii="Microsoft Sans Serif" w:hAnsi="Microsoft Sans Serif" w:cs="Microsoft Sans Serif"/>
          <w:b/>
        </w:rPr>
        <w:t>PREDMET,CILJ I OBIM REVIZIJE ZAVRŠNOG RAČUNA OPŠTINE  ŽABLJAK ZA 2016 GODINU</w:t>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1. Funkcija i organizacija :</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Skupština Opštine Žabljak je pravno lice u kome se vrše određeni poslovi Lokalne uprave u skladu sa Ustavom i Zakonima i odlukama koje sama donosi.</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Svoje aktivnosti Opština Žabljak ostvarivala je preko organa Lokalne uprave koji su osnovani kao Sekretarijati i Službe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Poslovi računovodstva i finansija u 2016 godini obavljani su u okviru Sekretarijata za finansije i ekonomski razvoj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 xml:space="preserve"> Sve finansijske transakcije evidentirane su u skladu sa ekonomskom, funkcionalnom i organizacionom klasifikacijom.</w:t>
      </w:r>
    </w:p>
    <w:p w:rsidR="00EF6842" w:rsidRPr="00EF6842" w:rsidRDefault="00EF6842" w:rsidP="00EF6842">
      <w:pPr>
        <w:rPr>
          <w:rFonts w:ascii="Microsoft Sans Serif" w:hAnsi="Microsoft Sans Serif" w:cs="Microsoft Sans Serif"/>
        </w:rPr>
      </w:pPr>
      <w:r w:rsidRPr="00EF6842">
        <w:rPr>
          <w:rFonts w:ascii="Microsoft Sans Serif" w:hAnsi="Microsoft Sans Serif" w:cs="Microsoft Sans Serif"/>
        </w:rPr>
        <w:t>Poslove kontrole, utvrđivanja i uplate zajedničkih prihoda Opštine Žabljak   obavlja Poreska Uprava , a u skladu sa Zakonom o poreskoj administraciji  (Sl.l.CG  br 20/11,40/11 i 28/12) vrši  kontrolu , utvrđivanju i uplati javnih prihoda.</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U Opštini Žabljak kontrola rasporeda sredstava se obavlja tako što dokumentacija na osnovu koje se vrši raspored sredstava, svakodnevno prolazi kroz uspostavljenu proceduru kontrole od strane ovlašćenih lica u Organima uprave  i Predsjednika Opštine.</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Na dan 31.12.2016. godine opština Žabljak je zapošljavala  52 službenika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2. Završni račun i Odluku o Budžetu Opštine Žabljak za kalendarsku godinu donosi Skupština Opštine . Primici i izdaci Budžeta moraju biti uravnoteženi . Budžet se sastoji iz opšteg i posebnog dijela.</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Opšti dio Budžeta sadrži : ukupan iznos primitaka , ukupan iznos izdataka iskazanih po ekonomskoj i funkcionalnoj klasifikaciji za tekući period , kao i tekuću i stalnu budžetsku rezervu.</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Posebni dio sadrži izdatke potrošačkih jedinica po programima i potprogramima sa detaljnim rasporedom po bližim namjenama.</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Sredstva odobrena potrošačkim jedinicama mogu se koristiti do 31.12. tekuće godine.</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Po isteku godine za koju je Budžet donesen sastavlja se Završni račun Budžeta.</w:t>
      </w:r>
    </w:p>
    <w:p w:rsidR="00EC1660" w:rsidRPr="00EF6842" w:rsidRDefault="00EC1660" w:rsidP="00EC1660">
      <w:pPr>
        <w:rPr>
          <w:rFonts w:ascii="Microsoft Sans Serif" w:hAnsi="Microsoft Sans Serif" w:cs="Microsoft Sans Serif"/>
          <w:b/>
        </w:rPr>
      </w:pPr>
    </w:p>
    <w:p w:rsidR="00EC1660" w:rsidRPr="00EF6842" w:rsidRDefault="00EF6842" w:rsidP="00EC1660">
      <w:pPr>
        <w:rPr>
          <w:rFonts w:ascii="Microsoft Sans Serif" w:hAnsi="Microsoft Sans Serif" w:cs="Microsoft Sans Serif"/>
        </w:rPr>
      </w:pPr>
      <w:r w:rsidRPr="00EF6842">
        <w:rPr>
          <w:rFonts w:ascii="Microsoft Sans Serif" w:hAnsi="Microsoft Sans Serif" w:cs="Microsoft Sans Serif"/>
        </w:rPr>
        <w:t xml:space="preserve">U skladu sa Članom 55. Zakona o finansiranju Lokalne samouprave (sl.l.CG  br. 42/03 ,44/03, 5/08 I 51/08 , 74/10,1/2015,78/2015I 3/2016) a u skladu sa revizijskim standardima Međunarodne Organizacije Vrhovnih Revizorskih Institucija- INTOSAI </w:t>
      </w:r>
      <w:r w:rsidR="00EC1660" w:rsidRPr="00EF6842">
        <w:rPr>
          <w:rFonts w:ascii="Microsoft Sans Serif" w:hAnsi="Microsoft Sans Serif" w:cs="Microsoft Sans Serif"/>
        </w:rPr>
        <w:t xml:space="preserve"> izvršena je revizija Završnog računa Budžeta Opštine Žabljak za 2016 godinu.</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Zadatak revizije je ispitivanje pravilnosti , efektivnosti i efikasnosti poslovanja subjekta revizije.</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Žabljak za 2016 godinu.</w:t>
      </w: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 xml:space="preserve">Predmet revizije je Završni račun Budžeta Opštine Žabljak za 2016 godinu koji sadrži sledeće finansijske iskaze: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-Bilans stanja </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  Bilans prihoda i rashoda</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-Izvještaj o kapitalnim rashodima i finansiranju</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-Izvještaj o novčanim  tokovima</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-Izvještaj o izvršenju budžeta </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-Objašnjenja većih odstupanja  između odobrenih  sredstava i izvršenja </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-Izvještaj o primljenim donacijama i  kreditima , domaćim i inostarnim i izvršenim otplatama   </w:t>
      </w:r>
      <w:r>
        <w:rPr>
          <w:rFonts w:ascii="Microsoft Sans Serif" w:hAnsi="Microsoft Sans Serif" w:cs="Microsoft Sans Serif"/>
        </w:rPr>
        <w:t>dugova</w:t>
      </w:r>
      <w:r w:rsidRPr="0025794B">
        <w:rPr>
          <w:rFonts w:ascii="Microsoft Sans Serif" w:hAnsi="Microsoft Sans Serif" w:cs="Microsoft Sans Serif"/>
        </w:rPr>
        <w:t xml:space="preserve">    </w:t>
      </w:r>
    </w:p>
    <w:p w:rsidR="00845B21" w:rsidRPr="0025794B" w:rsidRDefault="00845B21" w:rsidP="00845B21">
      <w:pPr>
        <w:rPr>
          <w:rFonts w:ascii="Microsoft Sans Serif" w:hAnsi="Microsoft Sans Serif" w:cs="Microsoft Sans Serif"/>
        </w:rPr>
      </w:pPr>
      <w:r w:rsidRPr="0025794B">
        <w:rPr>
          <w:rFonts w:ascii="Microsoft Sans Serif" w:hAnsi="Microsoft Sans Serif" w:cs="Microsoft Sans Serif"/>
        </w:rPr>
        <w:t xml:space="preserve">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-Početno i završno stanje konsolidovanog računa trezora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-Pregled izvršenih odstupanja u odnosu na planirane iznose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-Izvještaj o uzetim pozajmicama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-izvještaj o izdacima budžetskih rezervi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-Izvještaj o garancijama datim u toku fiskalne godine</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-Izvještaj  o kapitalnim projektima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-Izvještaj o realizaciji programskog budžeta</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 xml:space="preserve">-Izvještaj o potraživanjima </w:t>
      </w:r>
    </w:p>
    <w:p w:rsidR="00845B21" w:rsidRPr="0025794B" w:rsidRDefault="00845B21" w:rsidP="00845B21">
      <w:pPr>
        <w:ind w:left="720"/>
        <w:rPr>
          <w:rFonts w:ascii="Microsoft Sans Serif" w:hAnsi="Microsoft Sans Serif" w:cs="Microsoft Sans Serif"/>
        </w:rPr>
      </w:pPr>
      <w:r w:rsidRPr="0025794B">
        <w:rPr>
          <w:rFonts w:ascii="Microsoft Sans Serif" w:hAnsi="Microsoft Sans Serif" w:cs="Microsoft Sans Serif"/>
        </w:rPr>
        <w:t>-Izvještaj o stanju neizmirenih obaveza</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U skladu sa Međunarodnom Revizorskim Standardima revizija je planirana kako bi se prikupilo dovoljno revizijskih dokaza na osnovu kojih se može donijeti mišljenje o organizaciji , funkcionisanju sistema internih kontrola, kao i o izvršenju Budžeta Opštine za 2016 godinu, finansijskih transakcija kao i njihovu dokumentacionu osnovu .</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r w:rsidRPr="00EF6842">
        <w:rPr>
          <w:rFonts w:ascii="Microsoft Sans Serif" w:hAnsi="Microsoft Sans Serif" w:cs="Microsoft Sans Serif"/>
        </w:rPr>
        <w:t>U postupku vršenja revizije korišćena je metoda prikupljana dokaza putem revizijskog uzorka , a na osnovu kojih revizor izražava mišljenje o istinitosti i objektivnosti podataka datih u predlogu Završnog računa Budžeta Opštine Žabljak za 2016 godinu.</w:t>
      </w: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AA66D7" w:rsidRDefault="00EC1660" w:rsidP="00EC1660">
      <w:pPr>
        <w:rPr>
          <w:rFonts w:ascii="Microsoft Sans Serif" w:hAnsi="Microsoft Sans Serif" w:cs="Microsoft Sans Serif"/>
          <w:b/>
        </w:rPr>
      </w:pPr>
      <w:r w:rsidRPr="00AA66D7">
        <w:rPr>
          <w:rFonts w:ascii="Microsoft Sans Serif" w:hAnsi="Microsoft Sans Serif" w:cs="Microsoft Sans Serif"/>
          <w:b/>
        </w:rPr>
        <w:t xml:space="preserve">3. Planirani i ostvareni prihodi i rashodi za 2016 godinu </w:t>
      </w:r>
    </w:p>
    <w:p w:rsidR="00EC1660" w:rsidRPr="00AA66D7" w:rsidRDefault="00EC1660" w:rsidP="00EC1660">
      <w:pPr>
        <w:rPr>
          <w:rFonts w:ascii="Microsoft Sans Serif" w:hAnsi="Microsoft Sans Serif" w:cs="Microsoft Sans Serif"/>
        </w:rPr>
      </w:pPr>
    </w:p>
    <w:p w:rsidR="00EC1660" w:rsidRPr="00AA66D7" w:rsidRDefault="00EC1660" w:rsidP="00EC1660">
      <w:pPr>
        <w:rPr>
          <w:rFonts w:ascii="Microsoft Sans Serif" w:hAnsi="Microsoft Sans Serif" w:cs="Microsoft Sans Serif"/>
        </w:rPr>
      </w:pPr>
      <w:r w:rsidRPr="00AA66D7">
        <w:rPr>
          <w:rFonts w:ascii="Microsoft Sans Serif" w:hAnsi="Microsoft Sans Serif" w:cs="Microsoft Sans Serif"/>
        </w:rPr>
        <w:t xml:space="preserve">Skupština Opštine Žabljak je  dana  24.12.2016 godine donijela Odluku o Budžetu Opštine Žabljak za 2016 godinu, a koja je objavljena u Sl.l.CG br. 1/2016 – Opštinski propisi . </w:t>
      </w:r>
    </w:p>
    <w:p w:rsidR="00EC1660" w:rsidRPr="00AA66D7" w:rsidRDefault="00EC1660" w:rsidP="00EC1660">
      <w:pPr>
        <w:rPr>
          <w:rFonts w:ascii="Microsoft Sans Serif" w:hAnsi="Microsoft Sans Serif" w:cs="Microsoft Sans Serif"/>
        </w:rPr>
      </w:pPr>
      <w:r w:rsidRPr="00AA66D7">
        <w:rPr>
          <w:rFonts w:ascii="Microsoft Sans Serif" w:hAnsi="Microsoft Sans Serif" w:cs="Microsoft Sans Serif"/>
        </w:rPr>
        <w:t xml:space="preserve">Skupština Opštine Žabljak  je dana  </w:t>
      </w:r>
      <w:r w:rsidR="00431278">
        <w:rPr>
          <w:rFonts w:ascii="Microsoft Sans Serif" w:hAnsi="Microsoft Sans Serif" w:cs="Microsoft Sans Serif"/>
        </w:rPr>
        <w:t>03.11.2016</w:t>
      </w:r>
      <w:r w:rsidRPr="00AA66D7">
        <w:rPr>
          <w:rFonts w:ascii="Microsoft Sans Serif" w:hAnsi="Microsoft Sans Serif" w:cs="Microsoft Sans Serif"/>
        </w:rPr>
        <w:t xml:space="preserve">.godine  donijela Odluku o izmjenama i dopunama Odluke o Budžetu Opštine Žabljak za 2016 godinu , a koja  je objavljena u službenom listu C. G . broj </w:t>
      </w:r>
      <w:r w:rsidR="00431278">
        <w:rPr>
          <w:rFonts w:ascii="Microsoft Sans Serif" w:hAnsi="Microsoft Sans Serif" w:cs="Microsoft Sans Serif"/>
        </w:rPr>
        <w:t>45/2016</w:t>
      </w:r>
      <w:r w:rsidRPr="00AA66D7">
        <w:rPr>
          <w:rFonts w:ascii="Microsoft Sans Serif" w:hAnsi="Microsoft Sans Serif" w:cs="Microsoft Sans Serif"/>
        </w:rPr>
        <w:t xml:space="preserve"> godine- Opštinski propisi . </w:t>
      </w:r>
    </w:p>
    <w:p w:rsidR="00EC1660" w:rsidRPr="00AA66D7" w:rsidRDefault="00EC1660" w:rsidP="00EC1660">
      <w:pPr>
        <w:rPr>
          <w:rFonts w:ascii="Microsoft Sans Serif" w:hAnsi="Microsoft Sans Serif" w:cs="Microsoft Sans Serif"/>
        </w:rPr>
      </w:pPr>
    </w:p>
    <w:p w:rsidR="00EC1660" w:rsidRPr="00AA66D7" w:rsidRDefault="00EC1660" w:rsidP="00EC1660">
      <w:pPr>
        <w:rPr>
          <w:rFonts w:ascii="Microsoft Sans Serif" w:hAnsi="Microsoft Sans Serif" w:cs="Microsoft Sans Serif"/>
        </w:rPr>
      </w:pPr>
      <w:r w:rsidRPr="00AA66D7">
        <w:rPr>
          <w:rFonts w:ascii="Microsoft Sans Serif" w:hAnsi="Microsoft Sans Serif" w:cs="Microsoft Sans Serif"/>
        </w:rPr>
        <w:t>U predlogu Završnog računa Budžeta Opštine Žabljak za 2016 godinu prezentirano je sledeće izvršenje Budžeta.</w:t>
      </w:r>
    </w:p>
    <w:p w:rsidR="00EC1660" w:rsidRPr="00EF6842" w:rsidRDefault="00EC1660" w:rsidP="00EC1660">
      <w:pPr>
        <w:rPr>
          <w:rFonts w:ascii="Microsoft Sans Serif" w:hAnsi="Microsoft Sans Serif" w:cs="Microsoft Sans Serif"/>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087"/>
        <w:gridCol w:w="2303"/>
        <w:gridCol w:w="2303"/>
      </w:tblGrid>
      <w:tr w:rsidR="00EC1660" w:rsidRPr="00EF6842" w:rsidTr="007D120A">
        <w:tc>
          <w:tcPr>
            <w:tcW w:w="2694" w:type="dxa"/>
          </w:tcPr>
          <w:p w:rsidR="00EC1660" w:rsidRPr="00EF6842" w:rsidRDefault="00EC1660" w:rsidP="007D120A">
            <w:pPr>
              <w:rPr>
                <w:rFonts w:ascii="Microsoft Sans Serif" w:hAnsi="Microsoft Sans Serif" w:cs="Microsoft Sans Serif"/>
              </w:rPr>
            </w:pPr>
          </w:p>
        </w:tc>
        <w:tc>
          <w:tcPr>
            <w:tcW w:w="2087"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Planirani prihodi i Rashodi</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Ostvareno</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Ostvarenje</w:t>
            </w:r>
          </w:p>
        </w:tc>
      </w:tr>
      <w:tr w:rsidR="00EC1660" w:rsidRPr="00EF6842" w:rsidTr="007D120A">
        <w:tc>
          <w:tcPr>
            <w:tcW w:w="2694"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Početno stanje</w:t>
            </w:r>
          </w:p>
        </w:tc>
        <w:tc>
          <w:tcPr>
            <w:tcW w:w="2087"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148.752,28</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148.752,28</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100,00</w:t>
            </w:r>
          </w:p>
        </w:tc>
      </w:tr>
      <w:tr w:rsidR="00EC1660" w:rsidRPr="00EF6842" w:rsidTr="007D120A">
        <w:tc>
          <w:tcPr>
            <w:tcW w:w="2694"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Prihodi</w:t>
            </w:r>
          </w:p>
        </w:tc>
        <w:tc>
          <w:tcPr>
            <w:tcW w:w="2087"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1.675.247,72</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1.765.350,82</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105,38</w:t>
            </w:r>
          </w:p>
        </w:tc>
      </w:tr>
      <w:tr w:rsidR="00EC1660" w:rsidRPr="00EF6842" w:rsidTr="007D120A">
        <w:tc>
          <w:tcPr>
            <w:tcW w:w="2694" w:type="dxa"/>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rPr>
              <w:t>Ukupni prihodi</w:t>
            </w:r>
          </w:p>
        </w:tc>
        <w:tc>
          <w:tcPr>
            <w:tcW w:w="2087" w:type="dxa"/>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rPr>
              <w:t>1.824.000,00</w:t>
            </w:r>
          </w:p>
        </w:tc>
        <w:tc>
          <w:tcPr>
            <w:tcW w:w="2303" w:type="dxa"/>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rPr>
              <w:t>1.914.103,10</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104,94</w:t>
            </w:r>
          </w:p>
        </w:tc>
      </w:tr>
      <w:tr w:rsidR="00EC1660" w:rsidRPr="00EF6842" w:rsidTr="007D120A">
        <w:tc>
          <w:tcPr>
            <w:tcW w:w="2694"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Rashodi</w:t>
            </w:r>
          </w:p>
        </w:tc>
        <w:tc>
          <w:tcPr>
            <w:tcW w:w="2087"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1.824.000,00</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1.724.036,18</w:t>
            </w:r>
          </w:p>
        </w:tc>
        <w:tc>
          <w:tcPr>
            <w:tcW w:w="2303"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94,52</w:t>
            </w:r>
          </w:p>
        </w:tc>
      </w:tr>
    </w:tbl>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rPr>
          <w:rFonts w:ascii="Microsoft Sans Serif" w:hAnsi="Microsoft Sans Serif" w:cs="Microsoft Sans Serif"/>
        </w:rPr>
      </w:pPr>
    </w:p>
    <w:p w:rsidR="00EC1660" w:rsidRPr="00C05D2E" w:rsidRDefault="00EC1660" w:rsidP="00EC1660">
      <w:pPr>
        <w:rPr>
          <w:rFonts w:ascii="Microsoft Sans Serif" w:hAnsi="Microsoft Sans Serif" w:cs="Microsoft Sans Serif"/>
        </w:rPr>
      </w:pPr>
      <w:r w:rsidRPr="00C05D2E">
        <w:rPr>
          <w:rFonts w:ascii="Microsoft Sans Serif" w:hAnsi="Microsoft Sans Serif" w:cs="Microsoft Sans Serif"/>
        </w:rPr>
        <w:t xml:space="preserve">Neraspoređeni primici </w:t>
      </w:r>
    </w:p>
    <w:p w:rsidR="00EC1660" w:rsidRPr="00C05D2E" w:rsidRDefault="00EC1660" w:rsidP="00EC1660">
      <w:pPr>
        <w:rPr>
          <w:rFonts w:ascii="Microsoft Sans Serif" w:hAnsi="Microsoft Sans Serif" w:cs="Microsoft Sans Serif"/>
        </w:rPr>
      </w:pPr>
      <w:r w:rsidRPr="00C05D2E">
        <w:rPr>
          <w:rFonts w:ascii="Microsoft Sans Serif" w:hAnsi="Microsoft Sans Serif" w:cs="Microsoft Sans Serif"/>
        </w:rPr>
        <w:t>na dan 31.12.2016.g.  : 190.066,92 EUR-a.</w:t>
      </w:r>
    </w:p>
    <w:p w:rsidR="00EC1660" w:rsidRPr="00C05D2E" w:rsidRDefault="00EC1660" w:rsidP="00EC1660">
      <w:pPr>
        <w:rPr>
          <w:rFonts w:ascii="Microsoft Sans Serif" w:hAnsi="Microsoft Sans Serif" w:cs="Microsoft Sans Serif"/>
          <w:b/>
        </w:rPr>
      </w:pPr>
    </w:p>
    <w:p w:rsidR="00EC1660" w:rsidRPr="00C05D2E" w:rsidRDefault="00EC1660" w:rsidP="00EC1660">
      <w:pPr>
        <w:rPr>
          <w:rFonts w:ascii="Microsoft Sans Serif" w:hAnsi="Microsoft Sans Serif" w:cs="Microsoft Sans Serif"/>
        </w:rPr>
      </w:pPr>
      <w:r w:rsidRPr="00C05D2E">
        <w:rPr>
          <w:rFonts w:ascii="Microsoft Sans Serif" w:hAnsi="Microsoft Sans Serif" w:cs="Microsoft Sans Serif"/>
        </w:rPr>
        <w:t>Revizijom završnog računa Budžeta Opštine Žabljak utvrdili  smo da su ostvareni primici u 2016 godini 1.765.350,82 EUR-a, a da  iznos od 148.752,28   EUR-a predstavlja prenesena sredstva iz 2015 godine, što daje ukupne pri</w:t>
      </w:r>
      <w:r w:rsidR="00C05D2E" w:rsidRPr="00C05D2E">
        <w:rPr>
          <w:rFonts w:ascii="Microsoft Sans Serif" w:hAnsi="Microsoft Sans Serif" w:cs="Microsoft Sans Serif"/>
        </w:rPr>
        <w:t xml:space="preserve">mitke </w:t>
      </w:r>
      <w:r w:rsidRPr="00C05D2E">
        <w:rPr>
          <w:rFonts w:ascii="Microsoft Sans Serif" w:hAnsi="Microsoft Sans Serif" w:cs="Microsoft Sans Serif"/>
        </w:rPr>
        <w:t xml:space="preserve"> u iznosu od 1.914.103,10 EUR-a.</w:t>
      </w:r>
    </w:p>
    <w:p w:rsidR="00EC1660" w:rsidRPr="00C05D2E" w:rsidRDefault="00EC1660" w:rsidP="00EC1660">
      <w:pPr>
        <w:rPr>
          <w:rFonts w:ascii="Microsoft Sans Serif" w:hAnsi="Microsoft Sans Serif" w:cs="Microsoft Sans Serif"/>
        </w:rPr>
      </w:pPr>
    </w:p>
    <w:p w:rsidR="00EC1660" w:rsidRPr="00C05D2E" w:rsidRDefault="00EC1660" w:rsidP="00EC1660">
      <w:pPr>
        <w:rPr>
          <w:rFonts w:ascii="Microsoft Sans Serif" w:hAnsi="Microsoft Sans Serif" w:cs="Microsoft Sans Serif"/>
        </w:rPr>
      </w:pPr>
      <w:r w:rsidRPr="00C05D2E">
        <w:rPr>
          <w:rFonts w:ascii="Microsoft Sans Serif" w:hAnsi="Microsoft Sans Serif" w:cs="Microsoft Sans Serif"/>
        </w:rPr>
        <w:t>Analizirajući bilans prihoda i rashoda (opšti dio budžeta) uočava se da su prihodi ostvareni sa  104,94% u odnosu na plan , a rashodi sa 94,52% u odnosu na plan.</w:t>
      </w:r>
    </w:p>
    <w:p w:rsidR="00EC1660" w:rsidRPr="00C05D2E" w:rsidRDefault="00EC1660" w:rsidP="00EC1660">
      <w:pPr>
        <w:rPr>
          <w:rFonts w:ascii="Microsoft Sans Serif" w:hAnsi="Microsoft Sans Serif" w:cs="Microsoft Sans Serif"/>
          <w:b/>
        </w:rPr>
      </w:pPr>
    </w:p>
    <w:p w:rsidR="00EC1660" w:rsidRPr="00C05D2E" w:rsidRDefault="00EC1660" w:rsidP="00EC1660">
      <w:pPr>
        <w:rPr>
          <w:rFonts w:ascii="Microsoft Sans Serif" w:hAnsi="Microsoft Sans Serif" w:cs="Microsoft Sans Serif"/>
          <w:b/>
        </w:rPr>
      </w:pPr>
    </w:p>
    <w:p w:rsidR="00EC1660" w:rsidRPr="00C05D2E"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b/>
          <w:sz w:val="22"/>
          <w:szCs w:val="22"/>
        </w:rPr>
      </w:pPr>
    </w:p>
    <w:p w:rsidR="00EC1660" w:rsidRDefault="00EC1660" w:rsidP="00EC1660">
      <w:pPr>
        <w:rPr>
          <w:rFonts w:ascii="Microsoft Sans Serif" w:hAnsi="Microsoft Sans Serif" w:cs="Microsoft Sans Serif"/>
          <w:b/>
        </w:rPr>
      </w:pPr>
      <w:r w:rsidRPr="00F74F8D">
        <w:rPr>
          <w:rFonts w:ascii="Microsoft Sans Serif" w:hAnsi="Microsoft Sans Serif" w:cs="Microsoft Sans Serif"/>
          <w:b/>
        </w:rPr>
        <w:t>4. Prihodi</w:t>
      </w:r>
    </w:p>
    <w:p w:rsidR="006F7B93" w:rsidRDefault="006F7B93" w:rsidP="00EC1660">
      <w:pPr>
        <w:rPr>
          <w:rFonts w:ascii="Microsoft Sans Serif" w:hAnsi="Microsoft Sans Serif" w:cs="Microsoft Sans Serif"/>
          <w:b/>
        </w:rPr>
      </w:pPr>
    </w:p>
    <w:p w:rsidR="006F7B93" w:rsidRPr="00F74F8D" w:rsidRDefault="006F7B93" w:rsidP="00EC1660">
      <w:pPr>
        <w:rPr>
          <w:rFonts w:ascii="Microsoft Sans Serif" w:hAnsi="Microsoft Sans Serif" w:cs="Microsoft Sans Serif"/>
          <w:b/>
        </w:rPr>
      </w:pPr>
    </w:p>
    <w:p w:rsidR="00EC1660" w:rsidRPr="00F74F8D" w:rsidRDefault="00EC1660" w:rsidP="00EC1660">
      <w:pPr>
        <w:rPr>
          <w:rFonts w:ascii="Microsoft Sans Serif" w:hAnsi="Microsoft Sans Serif" w:cs="Microsoft Sans Serif"/>
        </w:rPr>
      </w:pPr>
      <w:r w:rsidRPr="00F74F8D">
        <w:rPr>
          <w:rFonts w:ascii="Microsoft Sans Serif" w:hAnsi="Microsoft Sans Serif" w:cs="Microsoft Sans Serif"/>
        </w:rPr>
        <w:t>U skladu sa Zakonom o finansiranju Lokalne samouprave opština stiče prihode iz sopstvenih izvora ,od ustupljenih  prihoda ,egalizacionog fonda i  naknada  od dotacija iz Budžeta Države.</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a) Sopstveni izvori sredstava su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opštinski porezi (  porez na nepokretnosti, prirez porezu na dohodak fizičkih lica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takse (boravišna, lokalna administrativna , lokalna komunalna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 naknade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-Prihodi od kapitala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-novčane kazne izrečene u prekršajnom postupku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-prihodi od koncesionih nakanda za obavljanje komunalne djelatnosti i prihodi od drugih koncesionih poslova koje opština zaključi u skladu sa zakonom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-Prihodi koje svojom djelatnošću ostvare opštinski organi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-Prihodi po osnovu donacija i subvencija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ostali prihodi</w:t>
      </w:r>
    </w:p>
    <w:p w:rsidR="006717D2" w:rsidRPr="0025794B" w:rsidRDefault="006717D2" w:rsidP="006717D2">
      <w:pPr>
        <w:rPr>
          <w:rFonts w:ascii="Microsoft Sans Serif" w:hAnsi="Microsoft Sans Serif" w:cs="Microsoft Sans Serif"/>
        </w:rPr>
      </w:pP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b) Zakonom ustupljeni prihodi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 Porez na dohodak fizičkih lica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 Porez na promet nepokretnosti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Koncesione naknade</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-Prihodi od godišnje naknade pri registraciji motornih vozila , traktora  i priključnih vozila </w:t>
      </w:r>
    </w:p>
    <w:p w:rsidR="006717D2" w:rsidRPr="0025794B" w:rsidRDefault="006717D2" w:rsidP="006717D2">
      <w:pPr>
        <w:rPr>
          <w:rFonts w:ascii="Microsoft Sans Serif" w:hAnsi="Microsoft Sans Serif" w:cs="Microsoft Sans Serif"/>
        </w:rPr>
      </w:pPr>
      <w:r w:rsidRPr="0025794B">
        <w:rPr>
          <w:rFonts w:ascii="Microsoft Sans Serif" w:hAnsi="Microsoft Sans Serif" w:cs="Microsoft Sans Serif"/>
        </w:rPr>
        <w:t xml:space="preserve">c) Egalizacioni fond </w:t>
      </w:r>
    </w:p>
    <w:p w:rsidR="006717D2" w:rsidRPr="0025794B" w:rsidRDefault="006717D2" w:rsidP="006717D2">
      <w:pPr>
        <w:rPr>
          <w:rFonts w:ascii="Microsoft Sans Serif" w:hAnsi="Microsoft Sans Serif" w:cs="Microsoft Sans Serif"/>
        </w:rPr>
      </w:pPr>
    </w:p>
    <w:p w:rsidR="006717D2" w:rsidRPr="0025794B" w:rsidRDefault="006717D2" w:rsidP="006717D2">
      <w:pPr>
        <w:rPr>
          <w:rFonts w:ascii="Microsoft Sans Serif" w:hAnsi="Microsoft Sans Serif" w:cs="Microsoft Sans Serif"/>
          <w:b/>
        </w:rPr>
      </w:pPr>
      <w:r w:rsidRPr="0025794B">
        <w:rPr>
          <w:rFonts w:ascii="Microsoft Sans Serif" w:hAnsi="Microsoft Sans Serif" w:cs="Microsoft Sans Serif"/>
        </w:rPr>
        <w:t>d) Dotacije iz Budžeta Republike</w:t>
      </w:r>
    </w:p>
    <w:p w:rsidR="006717D2" w:rsidRDefault="006717D2" w:rsidP="006717D2">
      <w:pPr>
        <w:rPr>
          <w:rFonts w:ascii="Microsoft Sans Serif" w:hAnsi="Microsoft Sans Serif" w:cs="Microsoft Sans Serif"/>
          <w:b/>
          <w:sz w:val="32"/>
          <w:szCs w:val="32"/>
        </w:rPr>
      </w:pPr>
    </w:p>
    <w:p w:rsidR="00EC1660" w:rsidRPr="00F74F8D" w:rsidRDefault="00EC1660" w:rsidP="00EC1660">
      <w:pPr>
        <w:rPr>
          <w:rFonts w:ascii="Microsoft Sans Serif" w:hAnsi="Microsoft Sans Serif" w:cs="Microsoft Sans Serif"/>
        </w:rPr>
      </w:pPr>
      <w:r w:rsidRPr="00F74F8D">
        <w:rPr>
          <w:rFonts w:ascii="Microsoft Sans Serif" w:hAnsi="Microsoft Sans Serif" w:cs="Microsoft Sans Serif"/>
        </w:rPr>
        <w:t xml:space="preserve">Revizijom smo  utvrdili  da je Budžet Opštine Žabljak u 2016 godini ostvario prihode iz </w:t>
      </w:r>
      <w:r w:rsidRPr="009A1E01">
        <w:rPr>
          <w:rFonts w:ascii="Microsoft Sans Serif" w:hAnsi="Microsoft Sans Serif" w:cs="Microsoft Sans Serif"/>
        </w:rPr>
        <w:t>sopstvenih izvora u iznosu od 622</w:t>
      </w:r>
      <w:r w:rsidRPr="009A1E01">
        <w:rPr>
          <w:rFonts w:ascii="Microsoft Sans Serif" w:hAnsi="Microsoft Sans Serif" w:cs="Microsoft Sans Serif"/>
          <w:color w:val="000000"/>
        </w:rPr>
        <w:t>.639,62</w:t>
      </w:r>
      <w:r w:rsidRPr="009A1E01">
        <w:rPr>
          <w:rFonts w:ascii="Microsoft Sans Serif" w:hAnsi="Microsoft Sans Serif" w:cs="Microsoft Sans Serif"/>
        </w:rPr>
        <w:t>EUR-a</w:t>
      </w:r>
      <w:r w:rsidRPr="006717D2">
        <w:rPr>
          <w:rFonts w:ascii="Microsoft Sans Serif" w:hAnsi="Microsoft Sans Serif" w:cs="Microsoft Sans Serif"/>
          <w:b/>
        </w:rPr>
        <w:t xml:space="preserve">, </w:t>
      </w:r>
      <w:r w:rsidRPr="00F71E85">
        <w:rPr>
          <w:rFonts w:ascii="Microsoft Sans Serif" w:hAnsi="Microsoft Sans Serif" w:cs="Microsoft Sans Serif"/>
        </w:rPr>
        <w:t>prihode iz zajedničkih izvora u iznosu od 622</w:t>
      </w:r>
      <w:r w:rsidRPr="00F71E85">
        <w:rPr>
          <w:rFonts w:ascii="Microsoft Sans Serif" w:hAnsi="Microsoft Sans Serif" w:cs="Microsoft Sans Serif"/>
          <w:color w:val="000000"/>
        </w:rPr>
        <w:t>.048,50</w:t>
      </w:r>
      <w:r w:rsidRPr="00F71E85">
        <w:rPr>
          <w:rFonts w:ascii="Microsoft Sans Serif" w:hAnsi="Microsoft Sans Serif" w:cs="Microsoft Sans Serif"/>
        </w:rPr>
        <w:t xml:space="preserve"> EUR-a, </w:t>
      </w:r>
      <w:r w:rsidRPr="00F74F8D">
        <w:rPr>
          <w:rFonts w:ascii="Microsoft Sans Serif" w:hAnsi="Microsoft Sans Serif" w:cs="Microsoft Sans Serif"/>
        </w:rPr>
        <w:t xml:space="preserve">prihode od donacija u iznosu od 0,00 EUR-a i prihode po osnovu transfera u visini od 520.662,70 EUR-a , pozajmica i kredita u iznosu od 0,00 EUR-a i prenesenih sredstava iz prethodne godine u visini od 148.752,28 EUR-a. </w:t>
      </w:r>
    </w:p>
    <w:p w:rsidR="00EC1660" w:rsidRPr="00F74F8D" w:rsidRDefault="00EC1660" w:rsidP="00EC1660">
      <w:pPr>
        <w:rPr>
          <w:rFonts w:ascii="Microsoft Sans Serif" w:hAnsi="Microsoft Sans Serif" w:cs="Microsoft Sans Serif"/>
          <w:b/>
        </w:rPr>
      </w:pPr>
    </w:p>
    <w:p w:rsidR="00EC1660" w:rsidRPr="00F74F8D" w:rsidRDefault="00EC1660" w:rsidP="00EC1660">
      <w:pPr>
        <w:rPr>
          <w:rFonts w:ascii="Microsoft Sans Serif" w:hAnsi="Microsoft Sans Serif" w:cs="Microsoft Sans Serif"/>
          <w:b/>
        </w:rPr>
      </w:pPr>
      <w:r w:rsidRPr="00F74F8D">
        <w:rPr>
          <w:rFonts w:ascii="Microsoft Sans Serif" w:hAnsi="Microsoft Sans Serif" w:cs="Microsoft Sans Serif"/>
          <w:b/>
        </w:rPr>
        <w:t>Tabelarni prikaz izvora finansiranja u 2016 godini</w:t>
      </w:r>
    </w:p>
    <w:p w:rsidR="00EC1660" w:rsidRPr="00F74F8D" w:rsidRDefault="00EC1660" w:rsidP="00EC1660">
      <w:pPr>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Redni broj</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Opis</w:t>
            </w:r>
          </w:p>
        </w:tc>
        <w:tc>
          <w:tcPr>
            <w:tcW w:w="2303"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Iznos u EUR-ima</w:t>
            </w:r>
          </w:p>
        </w:tc>
        <w:tc>
          <w:tcPr>
            <w:tcW w:w="2303"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Struktura u %</w:t>
            </w:r>
          </w:p>
        </w:tc>
      </w:tr>
      <w:tr w:rsidR="00EC1660" w:rsidRPr="00F74F8D" w:rsidTr="007D120A">
        <w:trPr>
          <w:trHeight w:val="278"/>
        </w:trPr>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1.</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 xml:space="preserve">Donacije </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r>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2.</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Transferi</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520.662,70</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27,20%</w:t>
            </w:r>
          </w:p>
        </w:tc>
      </w:tr>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3.</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Zajednički prihodi</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622.048,50</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32,50%</w:t>
            </w:r>
          </w:p>
        </w:tc>
      </w:tr>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4.</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Sopstveni prihodi</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622.639,62</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32,53%</w:t>
            </w:r>
          </w:p>
        </w:tc>
      </w:tr>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5.</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Pozajmice i krediti</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r>
      <w:tr w:rsidR="00EC1660" w:rsidRPr="00F74F8D" w:rsidTr="007D120A">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6.</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Prenesena sredstva iz 2015.g.</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148.752,28</w:t>
            </w:r>
          </w:p>
        </w:tc>
        <w:tc>
          <w:tcPr>
            <w:tcW w:w="2303"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7,77%</w:t>
            </w:r>
          </w:p>
        </w:tc>
      </w:tr>
      <w:tr w:rsidR="00EC1660" w:rsidRPr="00F74F8D" w:rsidTr="00F74F8D">
        <w:trPr>
          <w:trHeight w:val="420"/>
        </w:trPr>
        <w:tc>
          <w:tcPr>
            <w:tcW w:w="154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6.</w:t>
            </w:r>
          </w:p>
        </w:tc>
        <w:tc>
          <w:tcPr>
            <w:tcW w:w="305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UKUPNO:</w:t>
            </w:r>
          </w:p>
        </w:tc>
        <w:tc>
          <w:tcPr>
            <w:tcW w:w="2303" w:type="dxa"/>
          </w:tcPr>
          <w:p w:rsidR="00EC1660" w:rsidRPr="00F74F8D" w:rsidRDefault="00EC1660" w:rsidP="007D120A">
            <w:pPr>
              <w:jc w:val="right"/>
              <w:rPr>
                <w:rFonts w:ascii="Microsoft Sans Serif" w:hAnsi="Microsoft Sans Serif" w:cs="Microsoft Sans Serif"/>
                <w:b/>
              </w:rPr>
            </w:pPr>
            <w:r w:rsidRPr="00F74F8D">
              <w:rPr>
                <w:rFonts w:ascii="Microsoft Sans Serif" w:hAnsi="Microsoft Sans Serif" w:cs="Microsoft Sans Serif"/>
                <w:b/>
              </w:rPr>
              <w:t>1.914.103,10</w:t>
            </w:r>
          </w:p>
        </w:tc>
        <w:tc>
          <w:tcPr>
            <w:tcW w:w="2303" w:type="dxa"/>
          </w:tcPr>
          <w:p w:rsidR="00EC1660" w:rsidRPr="00F74F8D" w:rsidRDefault="00EC1660" w:rsidP="007D120A">
            <w:pPr>
              <w:jc w:val="right"/>
              <w:rPr>
                <w:rFonts w:ascii="Microsoft Sans Serif" w:hAnsi="Microsoft Sans Serif" w:cs="Microsoft Sans Serif"/>
                <w:b/>
              </w:rPr>
            </w:pPr>
            <w:r w:rsidRPr="00F74F8D">
              <w:rPr>
                <w:rFonts w:ascii="Microsoft Sans Serif" w:hAnsi="Microsoft Sans Serif" w:cs="Microsoft Sans Serif"/>
                <w:b/>
              </w:rPr>
              <w:t>100,00%</w:t>
            </w:r>
          </w:p>
        </w:tc>
      </w:tr>
    </w:tbl>
    <w:p w:rsidR="00EC1660" w:rsidRPr="00F74F8D" w:rsidRDefault="00EC1660" w:rsidP="00EC1660">
      <w:pPr>
        <w:rPr>
          <w:rFonts w:ascii="Microsoft Sans Serif" w:hAnsi="Microsoft Sans Serif" w:cs="Microsoft Sans Serif"/>
        </w:rPr>
      </w:pPr>
    </w:p>
    <w:p w:rsidR="00EC1660" w:rsidRPr="00F74F8D" w:rsidRDefault="00EC1660" w:rsidP="00EC1660">
      <w:pPr>
        <w:rPr>
          <w:rFonts w:ascii="Microsoft Sans Serif" w:hAnsi="Microsoft Sans Serif" w:cs="Microsoft Sans Serif"/>
          <w:b/>
        </w:rPr>
      </w:pPr>
    </w:p>
    <w:p w:rsidR="006717D2" w:rsidRDefault="006717D2" w:rsidP="00EC1660">
      <w:pPr>
        <w:rPr>
          <w:rFonts w:ascii="Microsoft Sans Serif" w:hAnsi="Microsoft Sans Serif" w:cs="Microsoft Sans Serif"/>
          <w:b/>
        </w:rPr>
      </w:pPr>
    </w:p>
    <w:p w:rsidR="006717D2" w:rsidRDefault="006717D2" w:rsidP="00EC1660">
      <w:pPr>
        <w:rPr>
          <w:rFonts w:ascii="Microsoft Sans Serif" w:hAnsi="Microsoft Sans Serif" w:cs="Microsoft Sans Serif"/>
          <w:b/>
        </w:rPr>
      </w:pPr>
    </w:p>
    <w:p w:rsidR="006717D2" w:rsidRDefault="006717D2" w:rsidP="00EC1660">
      <w:pPr>
        <w:rPr>
          <w:rFonts w:ascii="Microsoft Sans Serif" w:hAnsi="Microsoft Sans Serif" w:cs="Microsoft Sans Serif"/>
          <w:b/>
        </w:rPr>
      </w:pPr>
    </w:p>
    <w:p w:rsidR="006717D2" w:rsidRDefault="006717D2" w:rsidP="00EC1660">
      <w:pPr>
        <w:rPr>
          <w:rFonts w:ascii="Microsoft Sans Serif" w:hAnsi="Microsoft Sans Serif" w:cs="Microsoft Sans Serif"/>
          <w:b/>
        </w:rPr>
      </w:pPr>
    </w:p>
    <w:p w:rsidR="00EC1660" w:rsidRPr="00F74F8D" w:rsidRDefault="00EC1660" w:rsidP="00EC1660">
      <w:pPr>
        <w:rPr>
          <w:rFonts w:ascii="Microsoft Sans Serif" w:hAnsi="Microsoft Sans Serif" w:cs="Microsoft Sans Serif"/>
          <w:b/>
        </w:rPr>
      </w:pPr>
      <w:r w:rsidRPr="00F74F8D">
        <w:rPr>
          <w:rFonts w:ascii="Microsoft Sans Serif" w:hAnsi="Microsoft Sans Serif" w:cs="Microsoft Sans Serif"/>
          <w:b/>
        </w:rPr>
        <w:lastRenderedPageBreak/>
        <w:t>Tabelarni prikaz planiranih i ostvarenih prihoda u 2016 godini</w:t>
      </w:r>
    </w:p>
    <w:p w:rsidR="00EC1660" w:rsidRPr="00F74F8D" w:rsidRDefault="00EC1660" w:rsidP="00EC1660">
      <w:pPr>
        <w:rPr>
          <w:rFonts w:ascii="Microsoft Sans Serif" w:hAnsi="Microsoft Sans Serif" w:cs="Microsoft Sans Serif"/>
          <w:b/>
        </w:rPr>
      </w:pPr>
      <w:r w:rsidRPr="00F74F8D">
        <w:rPr>
          <w:rFonts w:ascii="Microsoft Sans Serif" w:hAnsi="Microsoft Sans Serif" w:cs="Microsoft Sans Serif"/>
          <w:b/>
        </w:rPr>
        <w:t>Opštine Žabljak</w:t>
      </w:r>
    </w:p>
    <w:p w:rsidR="00EC1660" w:rsidRPr="00F74F8D" w:rsidRDefault="00EC1660" w:rsidP="00EC1660">
      <w:pPr>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Redni broj</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Opis</w:t>
            </w:r>
          </w:p>
        </w:tc>
        <w:tc>
          <w:tcPr>
            <w:tcW w:w="216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Planirano</w:t>
            </w:r>
          </w:p>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Iznos u EUR-ima</w:t>
            </w:r>
          </w:p>
        </w:tc>
        <w:tc>
          <w:tcPr>
            <w:tcW w:w="2777"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Ostvareno</w:t>
            </w:r>
          </w:p>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Iznos u EUR-ima</w:t>
            </w:r>
          </w:p>
        </w:tc>
        <w:tc>
          <w:tcPr>
            <w:tcW w:w="190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Izvršenje u%</w:t>
            </w:r>
          </w:p>
        </w:tc>
      </w:tr>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1.</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 xml:space="preserve">Donacije </w:t>
            </w:r>
          </w:p>
        </w:tc>
        <w:tc>
          <w:tcPr>
            <w:tcW w:w="2168"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2777"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1902"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r>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2.</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 xml:space="preserve">Transferi </w:t>
            </w:r>
          </w:p>
        </w:tc>
        <w:tc>
          <w:tcPr>
            <w:tcW w:w="2168"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470.000,00</w:t>
            </w:r>
          </w:p>
        </w:tc>
        <w:tc>
          <w:tcPr>
            <w:tcW w:w="2777"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520.662,70</w:t>
            </w:r>
          </w:p>
        </w:tc>
        <w:tc>
          <w:tcPr>
            <w:tcW w:w="1902"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110,78%</w:t>
            </w:r>
          </w:p>
        </w:tc>
      </w:tr>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3.</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Zajednički prihodi</w:t>
            </w:r>
          </w:p>
        </w:tc>
        <w:tc>
          <w:tcPr>
            <w:tcW w:w="2168"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547.500,00</w:t>
            </w:r>
          </w:p>
        </w:tc>
        <w:tc>
          <w:tcPr>
            <w:tcW w:w="2777"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622.048,50</w:t>
            </w:r>
          </w:p>
        </w:tc>
        <w:tc>
          <w:tcPr>
            <w:tcW w:w="1902"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113,62%</w:t>
            </w:r>
          </w:p>
        </w:tc>
      </w:tr>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4.</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Sopstveni prihodi</w:t>
            </w:r>
          </w:p>
        </w:tc>
        <w:tc>
          <w:tcPr>
            <w:tcW w:w="2168"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657.747,72</w:t>
            </w:r>
          </w:p>
        </w:tc>
        <w:tc>
          <w:tcPr>
            <w:tcW w:w="2777"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622.639,62</w:t>
            </w:r>
          </w:p>
        </w:tc>
        <w:tc>
          <w:tcPr>
            <w:tcW w:w="1902"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94,66%</w:t>
            </w:r>
          </w:p>
        </w:tc>
      </w:tr>
      <w:tr w:rsidR="00EC1660" w:rsidRPr="00F74F8D" w:rsidTr="007D120A">
        <w:tc>
          <w:tcPr>
            <w:tcW w:w="852"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5.</w:t>
            </w:r>
          </w:p>
        </w:tc>
        <w:tc>
          <w:tcPr>
            <w:tcW w:w="1588" w:type="dxa"/>
          </w:tcPr>
          <w:p w:rsidR="00EC1660" w:rsidRPr="00F74F8D" w:rsidRDefault="00EC1660" w:rsidP="007D120A">
            <w:pPr>
              <w:rPr>
                <w:rFonts w:ascii="Microsoft Sans Serif" w:hAnsi="Microsoft Sans Serif" w:cs="Microsoft Sans Serif"/>
              </w:rPr>
            </w:pPr>
            <w:r w:rsidRPr="00F74F8D">
              <w:rPr>
                <w:rFonts w:ascii="Microsoft Sans Serif" w:hAnsi="Microsoft Sans Serif" w:cs="Microsoft Sans Serif"/>
              </w:rPr>
              <w:t>Pozajmice i krediti</w:t>
            </w:r>
          </w:p>
        </w:tc>
        <w:tc>
          <w:tcPr>
            <w:tcW w:w="2168"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2777"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c>
          <w:tcPr>
            <w:tcW w:w="1902" w:type="dxa"/>
          </w:tcPr>
          <w:p w:rsidR="00EC1660" w:rsidRPr="00F74F8D" w:rsidRDefault="00EC1660" w:rsidP="007D120A">
            <w:pPr>
              <w:jc w:val="right"/>
              <w:rPr>
                <w:rFonts w:ascii="Microsoft Sans Serif" w:hAnsi="Microsoft Sans Serif" w:cs="Microsoft Sans Serif"/>
              </w:rPr>
            </w:pPr>
            <w:r w:rsidRPr="00F74F8D">
              <w:rPr>
                <w:rFonts w:ascii="Microsoft Sans Serif" w:hAnsi="Microsoft Sans Serif" w:cs="Microsoft Sans Serif"/>
              </w:rPr>
              <w:t>0,00</w:t>
            </w:r>
          </w:p>
        </w:tc>
      </w:tr>
      <w:tr w:rsidR="00EC1660" w:rsidRPr="006717D2" w:rsidTr="007D120A">
        <w:tc>
          <w:tcPr>
            <w:tcW w:w="85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6.</w:t>
            </w:r>
          </w:p>
        </w:tc>
        <w:tc>
          <w:tcPr>
            <w:tcW w:w="1588"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Prenesena sredstva iz 2015.g.</w:t>
            </w:r>
          </w:p>
        </w:tc>
        <w:tc>
          <w:tcPr>
            <w:tcW w:w="2168"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148.752,28</w:t>
            </w:r>
          </w:p>
        </w:tc>
        <w:tc>
          <w:tcPr>
            <w:tcW w:w="2777"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148.752,28</w:t>
            </w:r>
          </w:p>
        </w:tc>
        <w:tc>
          <w:tcPr>
            <w:tcW w:w="1902"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100,00%</w:t>
            </w:r>
          </w:p>
        </w:tc>
      </w:tr>
      <w:tr w:rsidR="00EC1660" w:rsidRPr="006717D2" w:rsidTr="007D120A">
        <w:tc>
          <w:tcPr>
            <w:tcW w:w="85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6.</w:t>
            </w:r>
          </w:p>
        </w:tc>
        <w:tc>
          <w:tcPr>
            <w:tcW w:w="1588"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UKUPNO:</w:t>
            </w:r>
          </w:p>
        </w:tc>
        <w:tc>
          <w:tcPr>
            <w:tcW w:w="2168"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1.824.000,00</w:t>
            </w:r>
          </w:p>
        </w:tc>
        <w:tc>
          <w:tcPr>
            <w:tcW w:w="2777"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1.914.103,10</w:t>
            </w:r>
          </w:p>
        </w:tc>
        <w:tc>
          <w:tcPr>
            <w:tcW w:w="1902"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104,94%</w:t>
            </w:r>
          </w:p>
        </w:tc>
      </w:tr>
    </w:tbl>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Ukupni primici Opštine Žabljak za 2016 godinu ostvareni su u iznosu od 1.914.103,10EUR-a i za 4,94% su veći nego što je Budžetom Opštine bilo planirano za 2016 godinu.</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4.1.  Sopstveni prihodi finansiranja</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U 2016 godini u ukupnom iznosu prihoda sopstveni prihodi su učestvovali sa 32,53% ili nominalno  622.639,62 EUR-a . Sopstveni izvori prihoda su u 2016 godini manji od planiranih za  5,34%.</w:t>
      </w:r>
    </w:p>
    <w:p w:rsidR="00EC1660" w:rsidRPr="006717D2" w:rsidRDefault="00EC1660" w:rsidP="00EC1660">
      <w:pPr>
        <w:rPr>
          <w:rFonts w:ascii="Microsoft Sans Serif" w:hAnsi="Microsoft Sans Serif" w:cs="Microsoft Sans Serif"/>
        </w:rPr>
      </w:pPr>
    </w:p>
    <w:p w:rsidR="00EC1660" w:rsidRPr="006717D2" w:rsidRDefault="00EC1660" w:rsidP="00EC1660">
      <w:pPr>
        <w:rPr>
          <w:rFonts w:ascii="Microsoft Sans Serif" w:hAnsi="Microsoft Sans Serif" w:cs="Microsoft Sans Serif"/>
          <w:b/>
          <w:i/>
        </w:rPr>
      </w:pPr>
    </w:p>
    <w:p w:rsidR="00EC1660" w:rsidRPr="006717D2" w:rsidRDefault="00EC1660" w:rsidP="00EC1660">
      <w:pPr>
        <w:rPr>
          <w:rFonts w:ascii="Microsoft Sans Serif" w:hAnsi="Microsoft Sans Serif" w:cs="Microsoft Sans Serif"/>
          <w:b/>
          <w:i/>
        </w:rPr>
      </w:pPr>
      <w:r w:rsidRPr="006717D2">
        <w:rPr>
          <w:rFonts w:ascii="Microsoft Sans Serif" w:hAnsi="Microsoft Sans Serif" w:cs="Microsoft Sans Serif"/>
          <w:b/>
          <w:i/>
        </w:rPr>
        <w:t>Tabelarni prikaz sopstvenih prihoda Opštine Žabljak u 2016 godini</w:t>
      </w:r>
    </w:p>
    <w:p w:rsidR="00EC1660" w:rsidRPr="006717D2" w:rsidRDefault="00EC1660" w:rsidP="00EC1660">
      <w:pPr>
        <w:rPr>
          <w:rFonts w:ascii="Microsoft Sans Serif" w:hAnsi="Microsoft Sans Serif" w:cs="Microsoft Sans Serif"/>
          <w:b/>
          <w:i/>
        </w:rPr>
      </w:pPr>
    </w:p>
    <w:p w:rsidR="00EC1660" w:rsidRPr="006717D2" w:rsidRDefault="00EC1660" w:rsidP="00EC1660">
      <w:pPr>
        <w:rPr>
          <w:rFonts w:ascii="Microsoft Sans Serif" w:hAnsi="Microsoft Sans Serif" w:cs="Microsoft Sans Serif"/>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433"/>
        <w:gridCol w:w="2173"/>
      </w:tblGrid>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Opis</w:t>
            </w:r>
          </w:p>
        </w:tc>
        <w:tc>
          <w:tcPr>
            <w:tcW w:w="230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 xml:space="preserve">Planirano u 2016.g. </w:t>
            </w:r>
          </w:p>
        </w:tc>
        <w:tc>
          <w:tcPr>
            <w:tcW w:w="243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 u 2016.g.</w:t>
            </w:r>
          </w:p>
        </w:tc>
        <w:tc>
          <w:tcPr>
            <w:tcW w:w="217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Ostvarenje u %</w:t>
            </w:r>
          </w:p>
        </w:tc>
      </w:tr>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Porezi lokal.samouprave</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370.000,00</w:t>
            </w:r>
          </w:p>
        </w:tc>
        <w:tc>
          <w:tcPr>
            <w:tcW w:w="2433" w:type="dxa"/>
          </w:tcPr>
          <w:p w:rsidR="00EC1660" w:rsidRPr="006717D2" w:rsidRDefault="00EC1660" w:rsidP="007D120A">
            <w:pPr>
              <w:jc w:val="right"/>
              <w:rPr>
                <w:rFonts w:ascii="Microsoft Sans Serif" w:hAnsi="Microsoft Sans Serif" w:cs="Microsoft Sans Serif"/>
                <w:color w:val="000000"/>
              </w:rPr>
            </w:pPr>
            <w:r w:rsidRPr="006717D2">
              <w:rPr>
                <w:rFonts w:ascii="Microsoft Sans Serif" w:hAnsi="Microsoft Sans Serif" w:cs="Microsoft Sans Serif"/>
                <w:color w:val="000000"/>
              </w:rPr>
              <w:t>346.120,98</w:t>
            </w:r>
          </w:p>
          <w:p w:rsidR="00EC1660" w:rsidRPr="006717D2" w:rsidRDefault="00EC1660" w:rsidP="007D120A">
            <w:pPr>
              <w:jc w:val="right"/>
              <w:rPr>
                <w:rFonts w:ascii="Microsoft Sans Serif" w:hAnsi="Microsoft Sans Serif" w:cs="Microsoft Sans Serif"/>
              </w:rPr>
            </w:pPr>
          </w:p>
        </w:tc>
        <w:tc>
          <w:tcPr>
            <w:tcW w:w="217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93,55%</w:t>
            </w:r>
          </w:p>
        </w:tc>
      </w:tr>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Takse</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52.000,00</w:t>
            </w:r>
          </w:p>
        </w:tc>
        <w:tc>
          <w:tcPr>
            <w:tcW w:w="243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color w:val="000000"/>
              </w:rPr>
              <w:t>47.602,17</w:t>
            </w:r>
          </w:p>
        </w:tc>
        <w:tc>
          <w:tcPr>
            <w:tcW w:w="217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91,54%</w:t>
            </w:r>
          </w:p>
        </w:tc>
      </w:tr>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Naknade</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200.000,00</w:t>
            </w:r>
          </w:p>
        </w:tc>
        <w:tc>
          <w:tcPr>
            <w:tcW w:w="243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213.932,37</w:t>
            </w:r>
          </w:p>
        </w:tc>
        <w:tc>
          <w:tcPr>
            <w:tcW w:w="217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106,97%</w:t>
            </w:r>
          </w:p>
        </w:tc>
      </w:tr>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Ostali prihodi</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25.747,72</w:t>
            </w:r>
          </w:p>
        </w:tc>
        <w:tc>
          <w:tcPr>
            <w:tcW w:w="243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14.984,10</w:t>
            </w:r>
          </w:p>
        </w:tc>
        <w:tc>
          <w:tcPr>
            <w:tcW w:w="217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58,20%</w:t>
            </w:r>
          </w:p>
        </w:tc>
      </w:tr>
      <w:tr w:rsidR="00EC1660" w:rsidRPr="006717D2" w:rsidTr="007D120A">
        <w:tc>
          <w:tcPr>
            <w:tcW w:w="2302"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Prihodi od prodate imovine</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10.000,00</w:t>
            </w:r>
          </w:p>
        </w:tc>
        <w:tc>
          <w:tcPr>
            <w:tcW w:w="243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0,00</w:t>
            </w:r>
          </w:p>
        </w:tc>
        <w:tc>
          <w:tcPr>
            <w:tcW w:w="217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0,00%</w:t>
            </w:r>
          </w:p>
        </w:tc>
      </w:tr>
      <w:tr w:rsidR="00EC1660" w:rsidRPr="006717D2" w:rsidTr="007D120A">
        <w:tc>
          <w:tcPr>
            <w:tcW w:w="2302" w:type="dxa"/>
          </w:tcPr>
          <w:p w:rsidR="00EC1660" w:rsidRPr="006717D2" w:rsidRDefault="00EC1660" w:rsidP="007D120A">
            <w:pPr>
              <w:rPr>
                <w:rFonts w:ascii="Microsoft Sans Serif" w:hAnsi="Microsoft Sans Serif" w:cs="Microsoft Sans Serif"/>
                <w:b/>
              </w:rPr>
            </w:pPr>
            <w:r w:rsidRPr="006717D2">
              <w:rPr>
                <w:rFonts w:ascii="Microsoft Sans Serif" w:hAnsi="Microsoft Sans Serif" w:cs="Microsoft Sans Serif"/>
                <w:b/>
              </w:rPr>
              <w:t>Ukupno:</w:t>
            </w:r>
          </w:p>
        </w:tc>
        <w:tc>
          <w:tcPr>
            <w:tcW w:w="230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657.747,72</w:t>
            </w:r>
          </w:p>
        </w:tc>
        <w:tc>
          <w:tcPr>
            <w:tcW w:w="243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622.639,62</w:t>
            </w:r>
          </w:p>
        </w:tc>
        <w:tc>
          <w:tcPr>
            <w:tcW w:w="217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94,66%</w:t>
            </w:r>
          </w:p>
        </w:tc>
      </w:tr>
    </w:tbl>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Prihodi od poreza Lokalne samouprave</w:t>
      </w:r>
      <w:r w:rsidRPr="006717D2">
        <w:rPr>
          <w:rFonts w:ascii="Microsoft Sans Serif" w:hAnsi="Microsoft Sans Serif" w:cs="Microsoft Sans Serif"/>
        </w:rPr>
        <w:t xml:space="preserve"> ostvareni su u iznosu od 346.120,98 EUR-a, što iznosi 93,55% od planiranih prihoda po tom osnovu u 2016 godini , što čini  55,60% sopstvenih prihoda, a što u ukupnim prihodima čini procentualno učešće od 18,08%</w:t>
      </w:r>
      <w:r w:rsidRPr="006717D2">
        <w:rPr>
          <w:rFonts w:ascii="Microsoft Sans Serif" w:hAnsi="Microsoft Sans Serif" w:cs="Microsoft Sans Serif"/>
          <w:b/>
        </w:rPr>
        <w:t xml:space="preserve"> .</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Prihodi od taks</w:t>
      </w:r>
      <w:r w:rsidR="00480790">
        <w:rPr>
          <w:rFonts w:ascii="Microsoft Sans Serif" w:hAnsi="Microsoft Sans Serif" w:cs="Microsoft Sans Serif"/>
          <w:b/>
        </w:rPr>
        <w:t>i</w:t>
      </w:r>
      <w:r w:rsidRPr="006717D2">
        <w:rPr>
          <w:rFonts w:ascii="Microsoft Sans Serif" w:hAnsi="Microsoft Sans Serif" w:cs="Microsoft Sans Serif"/>
          <w:b/>
        </w:rPr>
        <w:t xml:space="preserve"> </w:t>
      </w:r>
      <w:r w:rsidRPr="006717D2">
        <w:rPr>
          <w:rFonts w:ascii="Microsoft Sans Serif" w:hAnsi="Microsoft Sans Serif" w:cs="Microsoft Sans Serif"/>
        </w:rPr>
        <w:t>u 2016 godini ostvareni su u iznosu 47.602,17 EUR-a, a što iznosi 91,54% planiranog iznosa . Ovi prihodi u strukturi sopstvenih prihoda učestvuju sa 7,65% a u strukturi ukupnih prihoda sa 2,49%.</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lastRenderedPageBreak/>
        <w:t xml:space="preserve">Prihodi od naknada </w:t>
      </w:r>
      <w:r w:rsidRPr="006717D2">
        <w:rPr>
          <w:rFonts w:ascii="Microsoft Sans Serif" w:hAnsi="Microsoft Sans Serif" w:cs="Microsoft Sans Serif"/>
        </w:rPr>
        <w:t>u 2016 godini ostvareni su u iznosu od 213.932,37 EUR-a, što iznosi  106,97% planiranog iznosa . Ovi prihodi u strukturi sopstvenih prihoda učestvuju sa  34,36% ,a u strukturi ukupnih prihoda sa 11,18 %.</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 xml:space="preserve">Ostali prihodi </w:t>
      </w:r>
      <w:r w:rsidRPr="006717D2">
        <w:rPr>
          <w:rFonts w:ascii="Microsoft Sans Serif" w:hAnsi="Microsoft Sans Serif" w:cs="Microsoft Sans Serif"/>
        </w:rPr>
        <w:t>u 2016 godini ostvareni su u iznosu od 14.984,10  EUR-a, što iznosi 58,20%  od planiranog iznosa . Ovi prihodi u strukturi sopstvenih prihoda učestvuju sa 2,41% ,a u strukturi ukupnih prihoda sa 0,78%.</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 xml:space="preserve">Prihodi  od prodate imovine  </w:t>
      </w:r>
      <w:r w:rsidRPr="006717D2">
        <w:rPr>
          <w:rFonts w:ascii="Microsoft Sans Serif" w:hAnsi="Microsoft Sans Serif" w:cs="Microsoft Sans Serif"/>
        </w:rPr>
        <w:t>u 2016 godini nijesu ostvareni .</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b/>
        </w:rPr>
      </w:pPr>
      <w:r w:rsidRPr="006717D2">
        <w:rPr>
          <w:rFonts w:ascii="Microsoft Sans Serif" w:hAnsi="Microsoft Sans Serif" w:cs="Microsoft Sans Serif"/>
          <w:b/>
        </w:rPr>
        <w:t>4.1.1. Porezi</w:t>
      </w:r>
    </w:p>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Prihode od poreza čine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980"/>
        <w:gridCol w:w="1800"/>
      </w:tblGrid>
      <w:tr w:rsidR="00EC1660" w:rsidRPr="006717D2" w:rsidTr="007D120A">
        <w:tc>
          <w:tcPr>
            <w:tcW w:w="3870" w:type="dxa"/>
          </w:tcPr>
          <w:p w:rsidR="00EC1660" w:rsidRPr="006717D2" w:rsidRDefault="00EC1660" w:rsidP="007D120A">
            <w:pPr>
              <w:rPr>
                <w:rFonts w:ascii="Microsoft Sans Serif" w:hAnsi="Microsoft Sans Serif" w:cs="Microsoft Sans Serif"/>
              </w:rPr>
            </w:pP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Naziv</w:t>
            </w:r>
          </w:p>
        </w:tc>
        <w:tc>
          <w:tcPr>
            <w:tcW w:w="189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Planirano</w:t>
            </w:r>
          </w:p>
        </w:tc>
        <w:tc>
          <w:tcPr>
            <w:tcW w:w="198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w:t>
            </w:r>
          </w:p>
        </w:tc>
        <w:tc>
          <w:tcPr>
            <w:tcW w:w="18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Izvršenje %</w:t>
            </w:r>
          </w:p>
        </w:tc>
      </w:tr>
      <w:tr w:rsidR="00EC1660" w:rsidRPr="006717D2" w:rsidTr="007D120A">
        <w:trPr>
          <w:trHeight w:val="438"/>
        </w:trPr>
        <w:tc>
          <w:tcPr>
            <w:tcW w:w="3870" w:type="dxa"/>
          </w:tcPr>
          <w:p w:rsidR="00EC1660" w:rsidRPr="006717D2" w:rsidRDefault="00480790" w:rsidP="007D120A">
            <w:pPr>
              <w:rPr>
                <w:rFonts w:ascii="Microsoft Sans Serif" w:hAnsi="Microsoft Sans Serif" w:cs="Microsoft Sans Serif"/>
              </w:rPr>
            </w:pPr>
            <w:r>
              <w:rPr>
                <w:rFonts w:ascii="Microsoft Sans Serif" w:hAnsi="Microsoft Sans Serif" w:cs="Microsoft Sans Serif"/>
              </w:rPr>
              <w:t>1</w:t>
            </w:r>
            <w:r w:rsidR="00EC1660" w:rsidRPr="006717D2">
              <w:rPr>
                <w:rFonts w:ascii="Microsoft Sans Serif" w:hAnsi="Microsoft Sans Serif" w:cs="Microsoft Sans Serif"/>
              </w:rPr>
              <w:t>. Porez na nepokretnosti</w:t>
            </w:r>
          </w:p>
          <w:p w:rsidR="00EC1660" w:rsidRPr="006717D2" w:rsidRDefault="00EC1660" w:rsidP="007D120A">
            <w:pPr>
              <w:rPr>
                <w:rFonts w:ascii="Microsoft Sans Serif" w:hAnsi="Microsoft Sans Serif" w:cs="Microsoft Sans Serif"/>
              </w:rPr>
            </w:pPr>
          </w:p>
        </w:tc>
        <w:tc>
          <w:tcPr>
            <w:tcW w:w="189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300.000,00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288.302,24</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96,10%</w:t>
            </w:r>
          </w:p>
          <w:p w:rsidR="00EC1660" w:rsidRPr="006717D2" w:rsidRDefault="00EC1660" w:rsidP="007D120A">
            <w:pPr>
              <w:jc w:val="right"/>
              <w:rPr>
                <w:rFonts w:ascii="Microsoft Sans Serif" w:hAnsi="Microsoft Sans Serif" w:cs="Microsoft Sans Serif"/>
              </w:rPr>
            </w:pPr>
          </w:p>
        </w:tc>
      </w:tr>
      <w:tr w:rsidR="00EC1660" w:rsidRPr="006717D2" w:rsidTr="007D120A">
        <w:trPr>
          <w:trHeight w:val="526"/>
        </w:trPr>
        <w:tc>
          <w:tcPr>
            <w:tcW w:w="3870" w:type="dxa"/>
          </w:tcPr>
          <w:p w:rsidR="00EC1660" w:rsidRPr="006717D2" w:rsidRDefault="00480790" w:rsidP="00480790">
            <w:pPr>
              <w:rPr>
                <w:rFonts w:ascii="Microsoft Sans Serif" w:hAnsi="Microsoft Sans Serif" w:cs="Microsoft Sans Serif"/>
              </w:rPr>
            </w:pPr>
            <w:r>
              <w:rPr>
                <w:rFonts w:ascii="Microsoft Sans Serif" w:hAnsi="Microsoft Sans Serif" w:cs="Microsoft Sans Serif"/>
              </w:rPr>
              <w:t>2</w:t>
            </w:r>
            <w:r w:rsidR="00EC1660" w:rsidRPr="006717D2">
              <w:rPr>
                <w:rFonts w:ascii="Microsoft Sans Serif" w:hAnsi="Microsoft Sans Serif" w:cs="Microsoft Sans Serif"/>
              </w:rPr>
              <w:t>. Prirez porezu na dohodak fizičkih lica</w:t>
            </w:r>
          </w:p>
        </w:tc>
        <w:tc>
          <w:tcPr>
            <w:tcW w:w="189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70.000,00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57.818,74</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82,60%</w:t>
            </w:r>
          </w:p>
          <w:p w:rsidR="00EC1660" w:rsidRPr="006717D2" w:rsidRDefault="00EC1660" w:rsidP="007D120A">
            <w:pPr>
              <w:jc w:val="right"/>
              <w:rPr>
                <w:rFonts w:ascii="Microsoft Sans Serif" w:hAnsi="Microsoft Sans Serif" w:cs="Microsoft Sans Serif"/>
              </w:rPr>
            </w:pPr>
          </w:p>
        </w:tc>
      </w:tr>
      <w:tr w:rsidR="00EC1660" w:rsidRPr="006717D2" w:rsidTr="007D120A">
        <w:tc>
          <w:tcPr>
            <w:tcW w:w="3870" w:type="dxa"/>
          </w:tcPr>
          <w:p w:rsidR="00EC1660" w:rsidRPr="006717D2" w:rsidRDefault="00EC1660" w:rsidP="007D120A">
            <w:pPr>
              <w:rPr>
                <w:rFonts w:ascii="Microsoft Sans Serif" w:hAnsi="Microsoft Sans Serif" w:cs="Microsoft Sans Serif"/>
                <w:b/>
              </w:rPr>
            </w:pPr>
            <w:r w:rsidRPr="006717D2">
              <w:rPr>
                <w:rFonts w:ascii="Microsoft Sans Serif" w:hAnsi="Microsoft Sans Serif" w:cs="Microsoft Sans Serif"/>
                <w:b/>
              </w:rPr>
              <w:t>Ukupno:</w:t>
            </w:r>
          </w:p>
        </w:tc>
        <w:tc>
          <w:tcPr>
            <w:tcW w:w="189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370.000,00</w:t>
            </w:r>
          </w:p>
        </w:tc>
        <w:tc>
          <w:tcPr>
            <w:tcW w:w="1980" w:type="dxa"/>
          </w:tcPr>
          <w:p w:rsidR="00EC1660" w:rsidRPr="006717D2" w:rsidRDefault="00EC1660" w:rsidP="007D120A">
            <w:pPr>
              <w:jc w:val="right"/>
              <w:rPr>
                <w:rFonts w:ascii="Microsoft Sans Serif" w:hAnsi="Microsoft Sans Serif" w:cs="Microsoft Sans Serif"/>
                <w:b/>
                <w:color w:val="000000"/>
              </w:rPr>
            </w:pPr>
            <w:r w:rsidRPr="006717D2">
              <w:rPr>
                <w:rFonts w:ascii="Microsoft Sans Serif" w:hAnsi="Microsoft Sans Serif" w:cs="Microsoft Sans Serif"/>
                <w:b/>
                <w:color w:val="000000"/>
              </w:rPr>
              <w:t>346.120,98</w:t>
            </w:r>
          </w:p>
          <w:p w:rsidR="00EC1660" w:rsidRPr="006717D2" w:rsidRDefault="00EC1660" w:rsidP="007D120A">
            <w:pPr>
              <w:jc w:val="right"/>
              <w:rPr>
                <w:rFonts w:ascii="Microsoft Sans Serif" w:hAnsi="Microsoft Sans Serif" w:cs="Microsoft Sans Serif"/>
                <w:b/>
              </w:rPr>
            </w:pPr>
          </w:p>
        </w:tc>
        <w:tc>
          <w:tcPr>
            <w:tcW w:w="180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93,55%</w:t>
            </w:r>
          </w:p>
        </w:tc>
      </w:tr>
    </w:tbl>
    <w:p w:rsidR="00EC1660" w:rsidRPr="006717D2" w:rsidRDefault="00EC1660" w:rsidP="00EC1660">
      <w:pPr>
        <w:rPr>
          <w:rFonts w:ascii="Microsoft Sans Serif" w:hAnsi="Microsoft Sans Serif" w:cs="Microsoft Sans Serif"/>
          <w:b/>
        </w:rPr>
      </w:pPr>
    </w:p>
    <w:p w:rsidR="00EC1660" w:rsidRPr="006717D2" w:rsidRDefault="00EC1660" w:rsidP="00EC1660">
      <w:pPr>
        <w:rPr>
          <w:rFonts w:ascii="Microsoft Sans Serif" w:hAnsi="Microsoft Sans Serif" w:cs="Microsoft Sans Serif"/>
        </w:rPr>
      </w:pP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Opština Žabljak stiče prihode po osnovu poreza iz sopstvenih izvora i od zajedničkih poreza.</w:t>
      </w: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Sopstveni prihodi Opštine po osnovu poreza su sledeći:</w:t>
      </w:r>
    </w:p>
    <w:p w:rsidR="00EC1660" w:rsidRPr="006717D2" w:rsidRDefault="00EC1660" w:rsidP="00EC1660">
      <w:pPr>
        <w:rPr>
          <w:rFonts w:ascii="Microsoft Sans Serif" w:hAnsi="Microsoft Sans Serif" w:cs="Microsoft Sans Serif"/>
        </w:rPr>
      </w:pPr>
    </w:p>
    <w:p w:rsidR="00EC1660" w:rsidRPr="006717D2" w:rsidRDefault="00EC1660" w:rsidP="00EC1660">
      <w:pPr>
        <w:numPr>
          <w:ilvl w:val="0"/>
          <w:numId w:val="9"/>
        </w:numPr>
        <w:rPr>
          <w:rFonts w:ascii="Microsoft Sans Serif" w:hAnsi="Microsoft Sans Serif" w:cs="Microsoft Sans Serif"/>
        </w:rPr>
      </w:pPr>
      <w:r w:rsidRPr="006717D2">
        <w:rPr>
          <w:rFonts w:ascii="Microsoft Sans Serif" w:hAnsi="Microsoft Sans Serif" w:cs="Microsoft Sans Serif"/>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5%.  </w:t>
      </w:r>
    </w:p>
    <w:p w:rsidR="00EC1660" w:rsidRPr="006717D2" w:rsidRDefault="00EC1660" w:rsidP="00EC1660">
      <w:pPr>
        <w:ind w:left="720"/>
        <w:rPr>
          <w:rFonts w:ascii="Microsoft Sans Serif" w:hAnsi="Microsoft Sans Serif" w:cs="Microsoft Sans Serif"/>
        </w:rPr>
      </w:pPr>
    </w:p>
    <w:p w:rsidR="00EC1660" w:rsidRPr="006717D2" w:rsidRDefault="00EC1660" w:rsidP="00EC1660">
      <w:pPr>
        <w:numPr>
          <w:ilvl w:val="0"/>
          <w:numId w:val="9"/>
        </w:numPr>
        <w:rPr>
          <w:rFonts w:ascii="Microsoft Sans Serif" w:hAnsi="Microsoft Sans Serif" w:cs="Microsoft Sans Serif"/>
        </w:rPr>
      </w:pPr>
      <w:r w:rsidRPr="006717D2">
        <w:rPr>
          <w:rFonts w:ascii="Microsoft Sans Serif" w:hAnsi="Microsoft Sans Serif" w:cs="Microsoft Sans Serif"/>
        </w:rPr>
        <w:t>Prirez porezu na dohodak fizičkih lica plaća se po stopi koju utvrdi Opština svojim propisima i za Opštinu   Žabljak ona iznosi 13%.</w:t>
      </w:r>
    </w:p>
    <w:p w:rsidR="00EC1660" w:rsidRPr="006717D2" w:rsidRDefault="00EC1660" w:rsidP="00EC1660">
      <w:pPr>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Prihodi od sopstvenih  poreza učestvuju sa 18,08%u ukupnim prihodima Budžeta.</w:t>
      </w: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r w:rsidRPr="006717D2">
        <w:rPr>
          <w:rFonts w:ascii="Microsoft Sans Serif" w:hAnsi="Microsoft Sans Serif" w:cs="Microsoft Sans Serif"/>
          <w:b/>
        </w:rPr>
        <w:t>4.1.2. Takse</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Prihode od taksi čine:</w:t>
      </w:r>
    </w:p>
    <w:p w:rsidR="00EC1660" w:rsidRPr="006717D2" w:rsidRDefault="00EC1660" w:rsidP="00EC1660">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gridCol w:w="1980"/>
        <w:gridCol w:w="1800"/>
      </w:tblGrid>
      <w:tr w:rsidR="00EC1660" w:rsidRPr="006717D2" w:rsidTr="007D120A">
        <w:tc>
          <w:tcPr>
            <w:tcW w:w="36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 xml:space="preserve">Naziv </w:t>
            </w:r>
          </w:p>
        </w:tc>
        <w:tc>
          <w:tcPr>
            <w:tcW w:w="234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Planirano</w:t>
            </w:r>
          </w:p>
        </w:tc>
        <w:tc>
          <w:tcPr>
            <w:tcW w:w="198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w:t>
            </w:r>
          </w:p>
        </w:tc>
        <w:tc>
          <w:tcPr>
            <w:tcW w:w="18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Izvršenje u%</w:t>
            </w:r>
          </w:p>
        </w:tc>
      </w:tr>
      <w:tr w:rsidR="00EC1660" w:rsidRPr="006717D2" w:rsidTr="007D120A">
        <w:tc>
          <w:tcPr>
            <w:tcW w:w="36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1. Lokalne administrativne takse</w:t>
            </w:r>
          </w:p>
          <w:p w:rsidR="00EC1660" w:rsidRPr="006717D2" w:rsidRDefault="00EC1660" w:rsidP="007D120A">
            <w:pPr>
              <w:rPr>
                <w:rFonts w:ascii="Microsoft Sans Serif" w:hAnsi="Microsoft Sans Serif" w:cs="Microsoft Sans Serif"/>
              </w:rPr>
            </w:pPr>
          </w:p>
        </w:tc>
        <w:tc>
          <w:tcPr>
            <w:tcW w:w="234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8.000,00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6.029,00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75,36%</w:t>
            </w:r>
          </w:p>
        </w:tc>
      </w:tr>
      <w:tr w:rsidR="00EC1660" w:rsidRPr="006717D2" w:rsidTr="007D120A">
        <w:tc>
          <w:tcPr>
            <w:tcW w:w="36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 Lokalne komunalne takse</w:t>
            </w:r>
          </w:p>
          <w:p w:rsidR="00EC1660" w:rsidRPr="006717D2" w:rsidRDefault="00EC1660" w:rsidP="007D120A">
            <w:pPr>
              <w:rPr>
                <w:rFonts w:ascii="Microsoft Sans Serif" w:hAnsi="Microsoft Sans Serif" w:cs="Microsoft Sans Serif"/>
              </w:rPr>
            </w:pPr>
          </w:p>
        </w:tc>
        <w:tc>
          <w:tcPr>
            <w:tcW w:w="234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37.000,00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36.110,04</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97,59%</w:t>
            </w:r>
          </w:p>
        </w:tc>
      </w:tr>
      <w:tr w:rsidR="00EC1660" w:rsidRPr="006717D2" w:rsidTr="007D120A">
        <w:tc>
          <w:tcPr>
            <w:tcW w:w="36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3. Turističke takse</w:t>
            </w:r>
          </w:p>
        </w:tc>
        <w:tc>
          <w:tcPr>
            <w:tcW w:w="234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7.000,00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5.463,13</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78,04%</w:t>
            </w:r>
          </w:p>
        </w:tc>
      </w:tr>
      <w:tr w:rsidR="00EC1660" w:rsidRPr="006717D2" w:rsidTr="007D120A">
        <w:tc>
          <w:tcPr>
            <w:tcW w:w="3600" w:type="dxa"/>
          </w:tcPr>
          <w:p w:rsidR="00EC1660" w:rsidRPr="006717D2" w:rsidRDefault="00EC1660" w:rsidP="007D120A">
            <w:pPr>
              <w:rPr>
                <w:rFonts w:ascii="Microsoft Sans Serif" w:hAnsi="Microsoft Sans Serif" w:cs="Microsoft Sans Serif"/>
                <w:b/>
              </w:rPr>
            </w:pPr>
            <w:r w:rsidRPr="006717D2">
              <w:rPr>
                <w:rFonts w:ascii="Microsoft Sans Serif" w:hAnsi="Microsoft Sans Serif" w:cs="Microsoft Sans Serif"/>
                <w:b/>
              </w:rPr>
              <w:t>Ukupno:</w:t>
            </w:r>
          </w:p>
        </w:tc>
        <w:tc>
          <w:tcPr>
            <w:tcW w:w="234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52.000,00</w:t>
            </w:r>
          </w:p>
        </w:tc>
        <w:tc>
          <w:tcPr>
            <w:tcW w:w="1980" w:type="dxa"/>
          </w:tcPr>
          <w:p w:rsidR="00EC1660" w:rsidRPr="006717D2" w:rsidRDefault="00EC1660" w:rsidP="007D120A">
            <w:pPr>
              <w:jc w:val="right"/>
              <w:rPr>
                <w:rFonts w:ascii="Microsoft Sans Serif" w:hAnsi="Microsoft Sans Serif" w:cs="Microsoft Sans Serif"/>
                <w:b/>
                <w:color w:val="000000"/>
              </w:rPr>
            </w:pPr>
            <w:r w:rsidRPr="006717D2">
              <w:rPr>
                <w:rFonts w:ascii="Microsoft Sans Serif" w:hAnsi="Microsoft Sans Serif" w:cs="Microsoft Sans Serif"/>
                <w:b/>
                <w:color w:val="000000"/>
              </w:rPr>
              <w:t>47.602,17</w:t>
            </w:r>
          </w:p>
          <w:p w:rsidR="00EC1660" w:rsidRPr="006717D2" w:rsidRDefault="00EC1660" w:rsidP="007D120A">
            <w:pPr>
              <w:jc w:val="right"/>
              <w:rPr>
                <w:rFonts w:ascii="Microsoft Sans Serif" w:hAnsi="Microsoft Sans Serif" w:cs="Microsoft Sans Serif"/>
                <w:b/>
              </w:rPr>
            </w:pPr>
          </w:p>
        </w:tc>
        <w:tc>
          <w:tcPr>
            <w:tcW w:w="180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91,54%</w:t>
            </w:r>
          </w:p>
        </w:tc>
      </w:tr>
    </w:tbl>
    <w:p w:rsidR="00EC1660" w:rsidRPr="006717D2" w:rsidRDefault="00EC1660" w:rsidP="00EC1660">
      <w:pPr>
        <w:ind w:left="360"/>
        <w:rPr>
          <w:rFonts w:ascii="Microsoft Sans Serif" w:hAnsi="Microsoft Sans Serif" w:cs="Microsoft Sans Serif"/>
          <w:b/>
        </w:rPr>
      </w:pPr>
    </w:p>
    <w:p w:rsidR="00CC51C8" w:rsidRPr="0025794B" w:rsidRDefault="00CC51C8" w:rsidP="00CC51C8">
      <w:pPr>
        <w:ind w:left="360"/>
        <w:rPr>
          <w:rFonts w:ascii="Microsoft Sans Serif" w:hAnsi="Microsoft Sans Serif" w:cs="Microsoft Sans Serif"/>
        </w:rPr>
      </w:pPr>
      <w:r w:rsidRPr="0025794B">
        <w:rPr>
          <w:rFonts w:ascii="Microsoft Sans Serif" w:hAnsi="Microsoft Sans Serif" w:cs="Microsoft Sans Serif"/>
        </w:rPr>
        <w:t xml:space="preserve">Zakonom o administrativnim taksama (sl.l.CG br. 55/03,128/03,46/04,81/05,2/06,22/08,77/08 </w:t>
      </w:r>
      <w:r>
        <w:rPr>
          <w:rFonts w:ascii="Microsoft Sans Serif" w:hAnsi="Microsoft Sans Serif" w:cs="Microsoft Sans Serif"/>
        </w:rPr>
        <w:t>,20/11,56/13,45/14 i 53/2016</w:t>
      </w:r>
      <w:r w:rsidRPr="0025794B">
        <w:rPr>
          <w:rFonts w:ascii="Microsoft Sans Serif" w:hAnsi="Microsoft Sans Serif" w:cs="Microsoft Sans Serif"/>
        </w:rPr>
        <w:t>)  i  Zakonom o  lokalnim komunalnim taksama i naknadama (Sl.l. RCG br.  27/06) utvrđena je obaveza plaćanja taksi .</w:t>
      </w:r>
    </w:p>
    <w:p w:rsidR="00CC51C8" w:rsidRPr="0025794B" w:rsidRDefault="00CC51C8" w:rsidP="00CC51C8">
      <w:pPr>
        <w:ind w:left="360"/>
        <w:rPr>
          <w:rFonts w:ascii="Microsoft Sans Serif" w:hAnsi="Microsoft Sans Serif" w:cs="Microsoft Sans Serif"/>
        </w:rPr>
      </w:pPr>
      <w:r w:rsidRPr="0025794B">
        <w:rPr>
          <w:rFonts w:ascii="Microsoft Sans Serif" w:hAnsi="Microsoft Sans Serif" w:cs="Microsoft Sans Serif"/>
        </w:rPr>
        <w:t xml:space="preserve">Svojim odlukama opština je propisala tarife za komunalne i administrativne takse. </w:t>
      </w: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 xml:space="preserve">Svojim odlukama opština je propisala tarife za komunalne, boravišne  i administrativne takse </w:t>
      </w:r>
      <w:r w:rsidR="00CC51C8">
        <w:rPr>
          <w:rFonts w:ascii="Microsoft Sans Serif" w:hAnsi="Microsoft Sans Serif" w:cs="Microsoft Sans Serif"/>
        </w:rPr>
        <w:t>:</w:t>
      </w:r>
      <w:r w:rsidRPr="006717D2">
        <w:rPr>
          <w:rFonts w:ascii="Microsoft Sans Serif" w:hAnsi="Microsoft Sans Serif" w:cs="Microsoft Sans Serif"/>
        </w:rPr>
        <w:t xml:space="preserve"> Lokalne , komunalne takse  (komunalna taksa za korišćenje prostora na javnim površinama , komunalna taksa za držanje motornih i drumskih priključnih vozila , komunalna taksa za priređivanje muzičkog programa u ugostiteljskom objektu , komunalna taksa za korišćenje vitrina radi izlaganja robe van poslovnih prostorija , komunalna taksa za korišćenje reklamnih panoa i bilborda i  komunalna taksa za korišćenje prostora za parkiranje motornih priključnih vozila , motocikala i bicikala na uređenim i obilježenim mjestima )  i administrativne takse pripadaju u visini od 100% naplaćenih sredstava</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Prihodi od taksa učestvuju u ukupnim prihodima Budžeta Opštine Žabljak sa  2,49%.</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r w:rsidRPr="006717D2">
        <w:rPr>
          <w:rFonts w:ascii="Microsoft Sans Serif" w:hAnsi="Microsoft Sans Serif" w:cs="Microsoft Sans Serif"/>
          <w:b/>
        </w:rPr>
        <w:t>4.1.3. Naknade</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Prihodi od naknada obuhvataju:</w:t>
      </w:r>
    </w:p>
    <w:p w:rsidR="00EC1660" w:rsidRPr="006717D2" w:rsidRDefault="00EC1660" w:rsidP="00EC1660">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530"/>
        <w:gridCol w:w="1800"/>
        <w:gridCol w:w="1723"/>
      </w:tblGrid>
      <w:tr w:rsidR="00EC1660" w:rsidRPr="006717D2" w:rsidTr="007D120A">
        <w:tc>
          <w:tcPr>
            <w:tcW w:w="45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Naziv</w:t>
            </w:r>
          </w:p>
        </w:tc>
        <w:tc>
          <w:tcPr>
            <w:tcW w:w="153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Planirano</w:t>
            </w:r>
          </w:p>
        </w:tc>
        <w:tc>
          <w:tcPr>
            <w:tcW w:w="18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w:t>
            </w:r>
          </w:p>
        </w:tc>
        <w:tc>
          <w:tcPr>
            <w:tcW w:w="1723" w:type="dxa"/>
          </w:tcPr>
          <w:p w:rsidR="00EC1660" w:rsidRPr="006717D2" w:rsidRDefault="00EC1660" w:rsidP="007D120A">
            <w:pPr>
              <w:rPr>
                <w:rFonts w:ascii="Microsoft Sans Serif" w:hAnsi="Microsoft Sans Serif" w:cs="Microsoft Sans Serif"/>
              </w:rPr>
            </w:pP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Izvršenje %</w:t>
            </w:r>
          </w:p>
        </w:tc>
      </w:tr>
      <w:tr w:rsidR="00EC1660" w:rsidRPr="006717D2" w:rsidTr="007D120A">
        <w:trPr>
          <w:trHeight w:val="563"/>
        </w:trPr>
        <w:tc>
          <w:tcPr>
            <w:tcW w:w="4500" w:type="dxa"/>
          </w:tcPr>
          <w:p w:rsidR="00EC1660" w:rsidRPr="006717D2" w:rsidRDefault="00EC1660" w:rsidP="007D120A">
            <w:pPr>
              <w:numPr>
                <w:ilvl w:val="0"/>
                <w:numId w:val="7"/>
              </w:numPr>
              <w:rPr>
                <w:rFonts w:ascii="Microsoft Sans Serif" w:hAnsi="Microsoft Sans Serif" w:cs="Microsoft Sans Serif"/>
              </w:rPr>
            </w:pPr>
            <w:r w:rsidRPr="006717D2">
              <w:rPr>
                <w:rFonts w:ascii="Microsoft Sans Serif" w:hAnsi="Microsoft Sans Serif" w:cs="Microsoft Sans Serif"/>
              </w:rPr>
              <w:t>Naknada za uređenje građevinskog zemljišta</w:t>
            </w:r>
          </w:p>
        </w:tc>
        <w:tc>
          <w:tcPr>
            <w:tcW w:w="153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130.000,00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144.765,92</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111,36%</w:t>
            </w:r>
          </w:p>
        </w:tc>
      </w:tr>
      <w:tr w:rsidR="00EC1660" w:rsidRPr="006717D2" w:rsidTr="007D120A">
        <w:tc>
          <w:tcPr>
            <w:tcW w:w="4500" w:type="dxa"/>
          </w:tcPr>
          <w:p w:rsidR="00EC1660" w:rsidRPr="006717D2" w:rsidRDefault="00EC1660" w:rsidP="007D120A">
            <w:pPr>
              <w:numPr>
                <w:ilvl w:val="0"/>
                <w:numId w:val="7"/>
              </w:numPr>
              <w:rPr>
                <w:rFonts w:ascii="Microsoft Sans Serif" w:hAnsi="Microsoft Sans Serif" w:cs="Microsoft Sans Serif"/>
              </w:rPr>
            </w:pPr>
            <w:r w:rsidRPr="006717D2">
              <w:rPr>
                <w:rFonts w:ascii="Microsoft Sans Serif" w:hAnsi="Microsoft Sans Serif" w:cs="Microsoft Sans Serif"/>
              </w:rPr>
              <w:t>Naknada za korišćenje gradskog građevinskog zemljišta-zakup</w:t>
            </w:r>
          </w:p>
          <w:p w:rsidR="00EC1660" w:rsidRPr="006717D2" w:rsidRDefault="00EC1660" w:rsidP="007D120A">
            <w:pPr>
              <w:rPr>
                <w:rFonts w:ascii="Microsoft Sans Serif" w:hAnsi="Microsoft Sans Serif" w:cs="Microsoft Sans Serif"/>
              </w:rPr>
            </w:pPr>
          </w:p>
        </w:tc>
        <w:tc>
          <w:tcPr>
            <w:tcW w:w="153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35.000,00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36.798,35</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105,14%</w:t>
            </w:r>
          </w:p>
        </w:tc>
      </w:tr>
      <w:tr w:rsidR="00EC1660" w:rsidRPr="006717D2" w:rsidTr="007D120A">
        <w:tc>
          <w:tcPr>
            <w:tcW w:w="4500" w:type="dxa"/>
          </w:tcPr>
          <w:p w:rsidR="00EC1660" w:rsidRPr="006717D2" w:rsidRDefault="00EC1660" w:rsidP="007D120A">
            <w:pPr>
              <w:pStyle w:val="Paragrafspiska"/>
              <w:numPr>
                <w:ilvl w:val="0"/>
                <w:numId w:val="7"/>
              </w:numPr>
              <w:rPr>
                <w:rFonts w:ascii="Microsoft Sans Serif" w:hAnsi="Microsoft Sans Serif" w:cs="Microsoft Sans Serif"/>
              </w:rPr>
            </w:pPr>
            <w:r w:rsidRPr="006717D2">
              <w:rPr>
                <w:rFonts w:ascii="Microsoft Sans Serif" w:hAnsi="Microsoft Sans Serif" w:cs="Microsoft Sans Serif"/>
              </w:rPr>
              <w:t>Naknada za lokalne puteve-izgradnja i održavanje</w:t>
            </w:r>
          </w:p>
          <w:p w:rsidR="00EC1660" w:rsidRPr="006717D2" w:rsidRDefault="00EC1660" w:rsidP="007D120A">
            <w:pPr>
              <w:ind w:left="720"/>
              <w:rPr>
                <w:rFonts w:ascii="Microsoft Sans Serif" w:hAnsi="Microsoft Sans Serif" w:cs="Microsoft Sans Serif"/>
              </w:rPr>
            </w:pPr>
          </w:p>
        </w:tc>
        <w:tc>
          <w:tcPr>
            <w:tcW w:w="153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1.000,00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386,88</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38,69%</w:t>
            </w:r>
          </w:p>
        </w:tc>
      </w:tr>
      <w:tr w:rsidR="00EC1660" w:rsidRPr="006717D2" w:rsidTr="007D120A">
        <w:tc>
          <w:tcPr>
            <w:tcW w:w="4500" w:type="dxa"/>
          </w:tcPr>
          <w:p w:rsidR="00EC1660" w:rsidRPr="006717D2" w:rsidRDefault="00EC1660" w:rsidP="007D120A">
            <w:pPr>
              <w:numPr>
                <w:ilvl w:val="0"/>
                <w:numId w:val="7"/>
              </w:numPr>
              <w:rPr>
                <w:rFonts w:ascii="Microsoft Sans Serif" w:hAnsi="Microsoft Sans Serif" w:cs="Microsoft Sans Serif"/>
              </w:rPr>
            </w:pPr>
            <w:r w:rsidRPr="006717D2">
              <w:rPr>
                <w:rFonts w:ascii="Microsoft Sans Serif" w:hAnsi="Microsoft Sans Serif" w:cs="Microsoft Sans Serif"/>
              </w:rPr>
              <w:t>Naknada za postavljenje cjevovoda,vodovoda, kanalizacije,električnih i telefonskih  vodova na javnim površinama</w:t>
            </w:r>
          </w:p>
          <w:p w:rsidR="00EC1660" w:rsidRPr="006717D2" w:rsidRDefault="00EC1660" w:rsidP="007D120A">
            <w:pPr>
              <w:rPr>
                <w:rFonts w:ascii="Microsoft Sans Serif" w:hAnsi="Microsoft Sans Serif" w:cs="Microsoft Sans Serif"/>
              </w:rPr>
            </w:pPr>
          </w:p>
        </w:tc>
        <w:tc>
          <w:tcPr>
            <w:tcW w:w="153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24.000,00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26.950,20</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112,29%</w:t>
            </w:r>
          </w:p>
        </w:tc>
      </w:tr>
      <w:tr w:rsidR="00EC1660" w:rsidRPr="006717D2" w:rsidTr="007D120A">
        <w:tc>
          <w:tcPr>
            <w:tcW w:w="4500" w:type="dxa"/>
          </w:tcPr>
          <w:p w:rsidR="00EC1660" w:rsidRPr="006717D2" w:rsidRDefault="00EC1660" w:rsidP="007D120A">
            <w:pPr>
              <w:numPr>
                <w:ilvl w:val="0"/>
                <w:numId w:val="7"/>
              </w:numPr>
              <w:rPr>
                <w:rFonts w:ascii="Microsoft Sans Serif" w:hAnsi="Microsoft Sans Serif" w:cs="Microsoft Sans Serif"/>
              </w:rPr>
            </w:pPr>
            <w:r w:rsidRPr="006717D2">
              <w:rPr>
                <w:rFonts w:ascii="Microsoft Sans Serif" w:hAnsi="Microsoft Sans Serif" w:cs="Microsoft Sans Serif"/>
              </w:rPr>
              <w:t>Ostale naknade</w:t>
            </w:r>
          </w:p>
        </w:tc>
        <w:tc>
          <w:tcPr>
            <w:tcW w:w="153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10.000,00</w:t>
            </w:r>
          </w:p>
        </w:tc>
        <w:tc>
          <w:tcPr>
            <w:tcW w:w="180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5.031,02</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50,31%</w:t>
            </w:r>
          </w:p>
        </w:tc>
      </w:tr>
      <w:tr w:rsidR="00EC1660" w:rsidRPr="006717D2" w:rsidTr="007D120A">
        <w:tc>
          <w:tcPr>
            <w:tcW w:w="450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Ukupno:</w:t>
            </w:r>
          </w:p>
        </w:tc>
        <w:tc>
          <w:tcPr>
            <w:tcW w:w="153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200.000,00</w:t>
            </w:r>
          </w:p>
        </w:tc>
        <w:tc>
          <w:tcPr>
            <w:tcW w:w="180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213.932,37</w:t>
            </w:r>
          </w:p>
        </w:tc>
        <w:tc>
          <w:tcPr>
            <w:tcW w:w="172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106,97%</w:t>
            </w:r>
          </w:p>
        </w:tc>
      </w:tr>
    </w:tbl>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Naknade za korišćenje gradskog građevinskog zemljišta i komunalnih dobara od opšteg interesa po Zakonu o Javnim prihodima pripadaju Opštini u visini 100%, a sve u skladu sa Zakonom o komunalnim taksama i naknadama.</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Visina naknade za gradsko građevinsko zemljište utvrđuje se prema procjeni i pripadnosti  odgovarajućoj zoni.</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Naknada za uređenje i izgradnju gradjevinskog zemljišta odnosi se na naknadu koju plaćaju pravna i fizička lica za uređenje, izgradnju, a njenu visinu utvrđuje Opština svojim odlukama.</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b/>
        </w:rPr>
      </w:pPr>
      <w:r w:rsidRPr="006717D2">
        <w:rPr>
          <w:rFonts w:ascii="Microsoft Sans Serif" w:hAnsi="Microsoft Sans Serif" w:cs="Microsoft Sans Serif"/>
        </w:rPr>
        <w:t>Prihodi od naknada učestvuju u ukupnom prihodu Budžeta sa 11,18 %.</w:t>
      </w: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r w:rsidRPr="006717D2">
        <w:rPr>
          <w:rFonts w:ascii="Microsoft Sans Serif" w:hAnsi="Microsoft Sans Serif" w:cs="Microsoft Sans Serif"/>
          <w:b/>
        </w:rPr>
        <w:t>4.1.4. Ostali lokalni prihodi</w:t>
      </w:r>
    </w:p>
    <w:p w:rsidR="00EC1660" w:rsidRPr="006717D2" w:rsidRDefault="00EC1660" w:rsidP="00EC1660">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2193"/>
        <w:gridCol w:w="1980"/>
        <w:gridCol w:w="1723"/>
      </w:tblGrid>
      <w:tr w:rsidR="00EC1660" w:rsidRPr="006717D2" w:rsidTr="007D120A">
        <w:tc>
          <w:tcPr>
            <w:tcW w:w="3657"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Naziv</w:t>
            </w:r>
          </w:p>
        </w:tc>
        <w:tc>
          <w:tcPr>
            <w:tcW w:w="219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Planirano</w:t>
            </w:r>
          </w:p>
        </w:tc>
        <w:tc>
          <w:tcPr>
            <w:tcW w:w="1980"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w:t>
            </w:r>
          </w:p>
        </w:tc>
        <w:tc>
          <w:tcPr>
            <w:tcW w:w="1723" w:type="dxa"/>
          </w:tcPr>
          <w:p w:rsidR="00EC1660" w:rsidRPr="006717D2" w:rsidRDefault="00EC1660" w:rsidP="007D120A">
            <w:pPr>
              <w:rPr>
                <w:rFonts w:ascii="Microsoft Sans Serif" w:hAnsi="Microsoft Sans Serif" w:cs="Microsoft Sans Serif"/>
              </w:rPr>
            </w:pP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Izvršenje %</w:t>
            </w:r>
          </w:p>
        </w:tc>
      </w:tr>
      <w:tr w:rsidR="00EC1660" w:rsidRPr="006717D2" w:rsidTr="007D120A">
        <w:tc>
          <w:tcPr>
            <w:tcW w:w="3657"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1.Novčane kazne za prekršaje koje izriče inspekcija</w:t>
            </w:r>
          </w:p>
        </w:tc>
        <w:tc>
          <w:tcPr>
            <w:tcW w:w="219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20,50</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1,03%</w:t>
            </w:r>
          </w:p>
        </w:tc>
      </w:tr>
      <w:tr w:rsidR="00EC1660" w:rsidRPr="006717D2" w:rsidTr="007D120A">
        <w:tc>
          <w:tcPr>
            <w:tcW w:w="3657"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 xml:space="preserve">2. Prihodi od kamata zbog neblagovremenog plaćanja  </w:t>
            </w:r>
          </w:p>
        </w:tc>
        <w:tc>
          <w:tcPr>
            <w:tcW w:w="219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1.088,15</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54,41%</w:t>
            </w:r>
          </w:p>
        </w:tc>
      </w:tr>
      <w:tr w:rsidR="00EC1660" w:rsidRPr="006717D2" w:rsidTr="007D120A">
        <w:tc>
          <w:tcPr>
            <w:tcW w:w="3657"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3. Prihodi  koje organi ostvaruju vršenjem svoje djelatnosti</w:t>
            </w:r>
          </w:p>
        </w:tc>
        <w:tc>
          <w:tcPr>
            <w:tcW w:w="219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20.000,00</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12.239,54</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61,20%</w:t>
            </w:r>
          </w:p>
        </w:tc>
      </w:tr>
      <w:tr w:rsidR="00EC1660" w:rsidRPr="006717D2" w:rsidTr="007D120A">
        <w:tc>
          <w:tcPr>
            <w:tcW w:w="3657"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4.Ostali prihodi</w:t>
            </w:r>
          </w:p>
          <w:p w:rsidR="00EC1660" w:rsidRPr="006717D2" w:rsidRDefault="00EC1660" w:rsidP="007D120A">
            <w:pPr>
              <w:rPr>
                <w:rFonts w:ascii="Microsoft Sans Serif" w:hAnsi="Microsoft Sans Serif" w:cs="Microsoft Sans Serif"/>
              </w:rPr>
            </w:pPr>
          </w:p>
        </w:tc>
        <w:tc>
          <w:tcPr>
            <w:tcW w:w="219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1.747,72</w:t>
            </w:r>
          </w:p>
        </w:tc>
        <w:tc>
          <w:tcPr>
            <w:tcW w:w="1980"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1.635,91</w:t>
            </w:r>
          </w:p>
        </w:tc>
        <w:tc>
          <w:tcPr>
            <w:tcW w:w="172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93,60%</w:t>
            </w:r>
          </w:p>
        </w:tc>
      </w:tr>
      <w:tr w:rsidR="00EC1660" w:rsidRPr="006717D2" w:rsidTr="007D120A">
        <w:tc>
          <w:tcPr>
            <w:tcW w:w="3657" w:type="dxa"/>
          </w:tcPr>
          <w:p w:rsidR="00EC1660" w:rsidRPr="006717D2" w:rsidRDefault="00EC1660" w:rsidP="007D120A">
            <w:pPr>
              <w:rPr>
                <w:rFonts w:ascii="Microsoft Sans Serif" w:hAnsi="Microsoft Sans Serif" w:cs="Microsoft Sans Serif"/>
                <w:b/>
              </w:rPr>
            </w:pPr>
            <w:r w:rsidRPr="006717D2">
              <w:rPr>
                <w:rFonts w:ascii="Microsoft Sans Serif" w:hAnsi="Microsoft Sans Serif" w:cs="Microsoft Sans Serif"/>
                <w:b/>
              </w:rPr>
              <w:t>Ukupno:</w:t>
            </w:r>
          </w:p>
        </w:tc>
        <w:tc>
          <w:tcPr>
            <w:tcW w:w="219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25.747,72</w:t>
            </w:r>
          </w:p>
        </w:tc>
        <w:tc>
          <w:tcPr>
            <w:tcW w:w="1980"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14.984,10</w:t>
            </w:r>
          </w:p>
        </w:tc>
        <w:tc>
          <w:tcPr>
            <w:tcW w:w="172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58,20%</w:t>
            </w:r>
          </w:p>
        </w:tc>
      </w:tr>
    </w:tbl>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Na ovaj poziciji obuhvaćena su  sredstva dobijena od novčanih kazni izrečenih u prekršajnom postupku,od kamata za neblagovremeno plaćanje lokalnih obaveza ,  kao i prihodi koje svojom djelatnošću ostvare organi Lokalne uprave.</w:t>
      </w: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 xml:space="preserve">Ostali lokalni prihodi učestvuju u ukupnim prihodima budžeta Opštine Žabljak sa </w:t>
      </w:r>
    </w:p>
    <w:p w:rsidR="00EC1660" w:rsidRPr="006717D2" w:rsidRDefault="00EC1660" w:rsidP="00EC1660">
      <w:pPr>
        <w:ind w:left="360"/>
        <w:rPr>
          <w:rFonts w:ascii="Microsoft Sans Serif" w:hAnsi="Microsoft Sans Serif" w:cs="Microsoft Sans Serif"/>
        </w:rPr>
      </w:pPr>
      <w:r w:rsidRPr="006717D2">
        <w:rPr>
          <w:rFonts w:ascii="Microsoft Sans Serif" w:hAnsi="Microsoft Sans Serif" w:cs="Microsoft Sans Serif"/>
        </w:rPr>
        <w:t>0,78%.</w:t>
      </w: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rPr>
      </w:pPr>
    </w:p>
    <w:p w:rsidR="00EC1660" w:rsidRPr="006717D2" w:rsidRDefault="00EC1660" w:rsidP="00EC1660">
      <w:pPr>
        <w:ind w:left="360"/>
        <w:rPr>
          <w:rFonts w:ascii="Microsoft Sans Serif" w:hAnsi="Microsoft Sans Serif" w:cs="Microsoft Sans Serif"/>
          <w:b/>
        </w:rPr>
      </w:pPr>
      <w:r w:rsidRPr="006717D2">
        <w:rPr>
          <w:rFonts w:ascii="Microsoft Sans Serif" w:hAnsi="Microsoft Sans Serif" w:cs="Microsoft Sans Serif"/>
          <w:b/>
        </w:rPr>
        <w:t>4.1.5. Prihodi od prodaje imovine</w:t>
      </w:r>
    </w:p>
    <w:p w:rsidR="00EC1660" w:rsidRPr="006717D2" w:rsidRDefault="00EC1660" w:rsidP="00EC1660">
      <w:pPr>
        <w:ind w:left="360"/>
        <w:rPr>
          <w:rFonts w:ascii="Microsoft Sans Serif" w:hAnsi="Microsoft Sans Serif" w:cs="Microsoft Sans Serif"/>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EC1660" w:rsidRPr="006717D2" w:rsidTr="007D120A">
        <w:tc>
          <w:tcPr>
            <w:tcW w:w="2644"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Naziv</w:t>
            </w:r>
          </w:p>
        </w:tc>
        <w:tc>
          <w:tcPr>
            <w:tcW w:w="230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Planirano</w:t>
            </w:r>
          </w:p>
        </w:tc>
        <w:tc>
          <w:tcPr>
            <w:tcW w:w="2303"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2016.g.</w:t>
            </w: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Ostvareno</w:t>
            </w:r>
          </w:p>
        </w:tc>
        <w:tc>
          <w:tcPr>
            <w:tcW w:w="2303" w:type="dxa"/>
          </w:tcPr>
          <w:p w:rsidR="00EC1660" w:rsidRPr="006717D2" w:rsidRDefault="00EC1660" w:rsidP="007D120A">
            <w:pPr>
              <w:rPr>
                <w:rFonts w:ascii="Microsoft Sans Serif" w:hAnsi="Microsoft Sans Serif" w:cs="Microsoft Sans Serif"/>
              </w:rPr>
            </w:pPr>
          </w:p>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Izvršenje %</w:t>
            </w:r>
          </w:p>
        </w:tc>
      </w:tr>
      <w:tr w:rsidR="00EC1660" w:rsidRPr="006717D2" w:rsidTr="007D120A">
        <w:tc>
          <w:tcPr>
            <w:tcW w:w="2644" w:type="dxa"/>
          </w:tcPr>
          <w:p w:rsidR="00EC1660" w:rsidRPr="006717D2" w:rsidRDefault="00EC1660" w:rsidP="007D120A">
            <w:pPr>
              <w:rPr>
                <w:rFonts w:ascii="Microsoft Sans Serif" w:hAnsi="Microsoft Sans Serif" w:cs="Microsoft Sans Serif"/>
              </w:rPr>
            </w:pPr>
            <w:r w:rsidRPr="006717D2">
              <w:rPr>
                <w:rFonts w:ascii="Microsoft Sans Serif" w:hAnsi="Microsoft Sans Serif" w:cs="Microsoft Sans Serif"/>
              </w:rPr>
              <w:t>Prihodi od prodaje imovine</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10.000,00</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0,00</w:t>
            </w:r>
          </w:p>
        </w:tc>
        <w:tc>
          <w:tcPr>
            <w:tcW w:w="2303" w:type="dxa"/>
          </w:tcPr>
          <w:p w:rsidR="00EC1660" w:rsidRPr="006717D2" w:rsidRDefault="00EC1660" w:rsidP="007D120A">
            <w:pPr>
              <w:jc w:val="right"/>
              <w:rPr>
                <w:rFonts w:ascii="Microsoft Sans Serif" w:hAnsi="Microsoft Sans Serif" w:cs="Microsoft Sans Serif"/>
              </w:rPr>
            </w:pPr>
            <w:r w:rsidRPr="006717D2">
              <w:rPr>
                <w:rFonts w:ascii="Microsoft Sans Serif" w:hAnsi="Microsoft Sans Serif" w:cs="Microsoft Sans Serif"/>
              </w:rPr>
              <w:t>0,00%</w:t>
            </w:r>
          </w:p>
        </w:tc>
      </w:tr>
      <w:tr w:rsidR="00EC1660" w:rsidRPr="006717D2" w:rsidTr="007D120A">
        <w:tc>
          <w:tcPr>
            <w:tcW w:w="2644" w:type="dxa"/>
          </w:tcPr>
          <w:p w:rsidR="00EC1660" w:rsidRPr="006717D2" w:rsidRDefault="00EC1660" w:rsidP="007D120A">
            <w:pPr>
              <w:rPr>
                <w:rFonts w:ascii="Microsoft Sans Serif" w:hAnsi="Microsoft Sans Serif" w:cs="Microsoft Sans Serif"/>
                <w:b/>
              </w:rPr>
            </w:pPr>
            <w:r w:rsidRPr="006717D2">
              <w:rPr>
                <w:rFonts w:ascii="Microsoft Sans Serif" w:hAnsi="Microsoft Sans Serif" w:cs="Microsoft Sans Serif"/>
                <w:b/>
              </w:rPr>
              <w:t>Ukupno:</w:t>
            </w:r>
          </w:p>
        </w:tc>
        <w:tc>
          <w:tcPr>
            <w:tcW w:w="230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10.000,00</w:t>
            </w:r>
          </w:p>
        </w:tc>
        <w:tc>
          <w:tcPr>
            <w:tcW w:w="230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0,00</w:t>
            </w:r>
          </w:p>
        </w:tc>
        <w:tc>
          <w:tcPr>
            <w:tcW w:w="2303" w:type="dxa"/>
          </w:tcPr>
          <w:p w:rsidR="00EC1660" w:rsidRPr="006717D2" w:rsidRDefault="00EC1660" w:rsidP="007D120A">
            <w:pPr>
              <w:jc w:val="right"/>
              <w:rPr>
                <w:rFonts w:ascii="Microsoft Sans Serif" w:hAnsi="Microsoft Sans Serif" w:cs="Microsoft Sans Serif"/>
                <w:b/>
              </w:rPr>
            </w:pPr>
            <w:r w:rsidRPr="006717D2">
              <w:rPr>
                <w:rFonts w:ascii="Microsoft Sans Serif" w:hAnsi="Microsoft Sans Serif" w:cs="Microsoft Sans Serif"/>
                <w:b/>
              </w:rPr>
              <w:t>0,00%</w:t>
            </w:r>
          </w:p>
        </w:tc>
      </w:tr>
    </w:tbl>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ind w:left="360"/>
        <w:rPr>
          <w:rFonts w:ascii="Microsoft Sans Serif" w:hAnsi="Microsoft Sans Serif" w:cs="Microsoft Sans Serif"/>
          <w:b/>
        </w:rPr>
      </w:pPr>
    </w:p>
    <w:p w:rsidR="00EC1660" w:rsidRPr="006717D2" w:rsidRDefault="00EC1660" w:rsidP="00EC1660">
      <w:pPr>
        <w:rPr>
          <w:rFonts w:ascii="Microsoft Sans Serif" w:hAnsi="Microsoft Sans Serif" w:cs="Microsoft Sans Serif"/>
        </w:rPr>
      </w:pPr>
      <w:r w:rsidRPr="006717D2">
        <w:rPr>
          <w:rFonts w:ascii="Microsoft Sans Serif" w:hAnsi="Microsoft Sans Serif" w:cs="Microsoft Sans Serif"/>
        </w:rPr>
        <w:t>U 2016 godini   nijesu ostvareni prihodi od prodaje nepokretnosti .</w:t>
      </w:r>
    </w:p>
    <w:p w:rsidR="00EC1660" w:rsidRPr="006717D2" w:rsidRDefault="00EC1660" w:rsidP="00EC1660">
      <w:pPr>
        <w:ind w:left="360"/>
        <w:rPr>
          <w:rFonts w:ascii="Microsoft Sans Serif" w:hAnsi="Microsoft Sans Serif" w:cs="Microsoft Sans Serif"/>
          <w:b/>
          <w:sz w:val="22"/>
          <w:szCs w:val="22"/>
        </w:rPr>
      </w:pPr>
    </w:p>
    <w:p w:rsidR="00EC1660" w:rsidRPr="006717D2" w:rsidRDefault="00EC1660" w:rsidP="00EC1660">
      <w:pPr>
        <w:ind w:left="360"/>
        <w:rPr>
          <w:rFonts w:ascii="Microsoft Sans Serif" w:hAnsi="Microsoft Sans Serif" w:cs="Microsoft Sans Serif"/>
          <w:b/>
          <w:sz w:val="22"/>
          <w:szCs w:val="22"/>
        </w:rPr>
      </w:pPr>
    </w:p>
    <w:p w:rsidR="00EC1660" w:rsidRPr="006717D2" w:rsidRDefault="00EC1660" w:rsidP="00EC1660">
      <w:pPr>
        <w:ind w:left="360"/>
        <w:rPr>
          <w:rFonts w:ascii="Microsoft Sans Serif" w:hAnsi="Microsoft Sans Serif" w:cs="Microsoft Sans Serif"/>
          <w:b/>
          <w:sz w:val="22"/>
          <w:szCs w:val="22"/>
        </w:rPr>
      </w:pPr>
    </w:p>
    <w:p w:rsidR="00EC1660" w:rsidRPr="006717D2" w:rsidRDefault="00EC1660" w:rsidP="00EC1660">
      <w:pPr>
        <w:ind w:left="360"/>
        <w:rPr>
          <w:rFonts w:ascii="Microsoft Sans Serif" w:hAnsi="Microsoft Sans Serif" w:cs="Microsoft Sans Serif"/>
          <w:b/>
          <w:sz w:val="22"/>
          <w:szCs w:val="22"/>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p>
    <w:p w:rsidR="00EC1660" w:rsidRDefault="00EC1660" w:rsidP="00EC1660">
      <w:pPr>
        <w:ind w:left="360"/>
        <w:rPr>
          <w:rFonts w:ascii="Microsoft Sans Serif" w:hAnsi="Microsoft Sans Serif" w:cs="Microsoft Sans Serif"/>
          <w:b/>
          <w:sz w:val="28"/>
          <w:szCs w:val="28"/>
        </w:rPr>
      </w:pPr>
    </w:p>
    <w:p w:rsidR="009A1E01" w:rsidRDefault="009A1E01" w:rsidP="00EC1660">
      <w:pPr>
        <w:ind w:left="360"/>
        <w:rPr>
          <w:rFonts w:ascii="Microsoft Sans Serif" w:hAnsi="Microsoft Sans Serif" w:cs="Microsoft Sans Serif"/>
          <w:b/>
          <w:sz w:val="28"/>
          <w:szCs w:val="28"/>
        </w:rPr>
      </w:pPr>
    </w:p>
    <w:p w:rsidR="009A1E01" w:rsidRDefault="009A1E01" w:rsidP="00EC1660">
      <w:pPr>
        <w:ind w:left="360"/>
        <w:rPr>
          <w:rFonts w:ascii="Microsoft Sans Serif" w:hAnsi="Microsoft Sans Serif" w:cs="Microsoft Sans Serif"/>
          <w:b/>
          <w:sz w:val="28"/>
          <w:szCs w:val="28"/>
        </w:rPr>
      </w:pPr>
    </w:p>
    <w:p w:rsidR="009A1E01" w:rsidRDefault="009A1E01" w:rsidP="00EC1660">
      <w:pPr>
        <w:ind w:left="360"/>
        <w:rPr>
          <w:rFonts w:ascii="Microsoft Sans Serif" w:hAnsi="Microsoft Sans Serif" w:cs="Microsoft Sans Serif"/>
          <w:b/>
          <w:sz w:val="28"/>
          <w:szCs w:val="28"/>
        </w:rPr>
      </w:pPr>
    </w:p>
    <w:p w:rsidR="009A1E01" w:rsidRPr="00EF6842" w:rsidRDefault="009A1E01" w:rsidP="00EC1660">
      <w:pPr>
        <w:ind w:left="360"/>
        <w:rPr>
          <w:rFonts w:ascii="Microsoft Sans Serif" w:hAnsi="Microsoft Sans Serif" w:cs="Microsoft Sans Serif"/>
          <w:b/>
          <w:sz w:val="28"/>
          <w:szCs w:val="28"/>
        </w:rPr>
      </w:pPr>
    </w:p>
    <w:p w:rsidR="00EC1660" w:rsidRPr="00EF6842" w:rsidRDefault="00EC1660" w:rsidP="00EC1660">
      <w:pPr>
        <w:ind w:left="360"/>
        <w:rPr>
          <w:rFonts w:ascii="Microsoft Sans Serif" w:hAnsi="Microsoft Sans Serif" w:cs="Microsoft Sans Serif"/>
          <w:b/>
          <w:sz w:val="28"/>
          <w:szCs w:val="28"/>
        </w:rPr>
      </w:pPr>
      <w:r w:rsidRPr="00EF6842">
        <w:rPr>
          <w:rFonts w:ascii="Microsoft Sans Serif" w:hAnsi="Microsoft Sans Serif" w:cs="Microsoft Sans Serif"/>
          <w:b/>
          <w:sz w:val="28"/>
          <w:szCs w:val="28"/>
        </w:rPr>
        <w:t>4.2. Zajednički prihodi</w:t>
      </w:r>
    </w:p>
    <w:p w:rsidR="00EC1660" w:rsidRPr="00EF6842" w:rsidRDefault="00EC1660" w:rsidP="00EC1660">
      <w:pPr>
        <w:ind w:left="360"/>
        <w:rPr>
          <w:rFonts w:ascii="Microsoft Sans Serif" w:hAnsi="Microsoft Sans Serif" w:cs="Microsoft Sans Serif"/>
          <w:b/>
          <w:sz w:val="28"/>
          <w:szCs w:val="28"/>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 xml:space="preserve"> Zajednički prihodi ostvareni su u 2016 godini u iznosu od 622.048,50 EUR-a i čine 32,50% ukupno ostvarenih prihoda u 2016 godini. Ovi prihodi veći su od planiranih za 13,62%.</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i/>
        </w:rPr>
      </w:pPr>
      <w:r w:rsidRPr="009A1E01">
        <w:rPr>
          <w:rFonts w:ascii="Microsoft Sans Serif" w:hAnsi="Microsoft Sans Serif" w:cs="Microsoft Sans Serif"/>
          <w:b/>
          <w:i/>
        </w:rPr>
        <w:t>Tabelarni prikaz zajedničkih prihoda</w:t>
      </w:r>
    </w:p>
    <w:p w:rsidR="00EC1660" w:rsidRPr="009A1E01" w:rsidRDefault="00EC1660" w:rsidP="00EC1660">
      <w:pPr>
        <w:ind w:left="360"/>
        <w:rPr>
          <w:rFonts w:ascii="Microsoft Sans Serif" w:hAnsi="Microsoft Sans Serif" w:cs="Microsoft Sans Serif"/>
          <w:b/>
          <w:i/>
        </w:rPr>
      </w:pPr>
    </w:p>
    <w:p w:rsidR="00EC1660" w:rsidRPr="009A1E01" w:rsidRDefault="00EC1660" w:rsidP="00EC1660">
      <w:pPr>
        <w:ind w:left="360"/>
        <w:rPr>
          <w:rFonts w:ascii="Microsoft Sans Serif" w:hAnsi="Microsoft Sans Serif" w:cs="Microsoft Sans Serif"/>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980"/>
        <w:gridCol w:w="2340"/>
        <w:gridCol w:w="1993"/>
      </w:tblGrid>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98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23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993" w:type="dxa"/>
          </w:tcPr>
          <w:p w:rsidR="00EC1660" w:rsidRPr="009A1E01" w:rsidRDefault="00EC1660" w:rsidP="007D120A">
            <w:pPr>
              <w:rPr>
                <w:rFonts w:ascii="Microsoft Sans Serif" w:hAnsi="Microsoft Sans Serif" w:cs="Microsoft Sans Serif"/>
              </w:rPr>
            </w:pP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 %</w:t>
            </w:r>
          </w:p>
        </w:tc>
      </w:tr>
      <w:tr w:rsidR="00EC1660" w:rsidRPr="009A1E01" w:rsidTr="007D120A">
        <w:tc>
          <w:tcPr>
            <w:tcW w:w="3150" w:type="dxa"/>
          </w:tcPr>
          <w:p w:rsidR="00EC1660" w:rsidRPr="009A1E01" w:rsidRDefault="00EC1660" w:rsidP="00281F05">
            <w:pPr>
              <w:rPr>
                <w:rFonts w:ascii="Microsoft Sans Serif" w:hAnsi="Microsoft Sans Serif" w:cs="Microsoft Sans Serif"/>
              </w:rPr>
            </w:pPr>
            <w:r w:rsidRPr="009A1E01">
              <w:rPr>
                <w:rFonts w:ascii="Microsoft Sans Serif" w:hAnsi="Microsoft Sans Serif" w:cs="Microsoft Sans Serif"/>
              </w:rPr>
              <w:t>1. Porez na  lična primanja</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80.000,00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93.459,94</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116,82%</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2.Porez na ostala lična primanja </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6.000,00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3.961,64</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66,03%</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3.Porez na prihode od samostalne djelatnosti</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3.214,28</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64,29%</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4. Porez na promet nepokretnosti</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60.000,00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48.150,62</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80,25%</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5. Koncesione naknade</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390.000,00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466.779,32</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119,69%</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6. Godišnja naknada pri registraciji </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6.500,00</w:t>
            </w:r>
          </w:p>
        </w:tc>
        <w:tc>
          <w:tcPr>
            <w:tcW w:w="23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6.482,70</w:t>
            </w:r>
          </w:p>
        </w:tc>
        <w:tc>
          <w:tcPr>
            <w:tcW w:w="19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99,73%</w:t>
            </w:r>
          </w:p>
        </w:tc>
      </w:tr>
      <w:tr w:rsidR="00EC1660" w:rsidRPr="009A1E01" w:rsidTr="007D120A">
        <w:tc>
          <w:tcPr>
            <w:tcW w:w="31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980" w:type="dxa"/>
          </w:tcPr>
          <w:p w:rsidR="00EC1660" w:rsidRPr="009A1E01" w:rsidRDefault="00EC1660" w:rsidP="007D120A">
            <w:pPr>
              <w:jc w:val="right"/>
              <w:rPr>
                <w:rFonts w:ascii="Microsoft Sans Serif" w:hAnsi="Microsoft Sans Serif" w:cs="Microsoft Sans Serif"/>
                <w:b/>
              </w:rPr>
            </w:pPr>
            <w:r w:rsidRPr="009A1E01">
              <w:rPr>
                <w:rFonts w:ascii="Microsoft Sans Serif" w:hAnsi="Microsoft Sans Serif" w:cs="Microsoft Sans Serif"/>
                <w:b/>
              </w:rPr>
              <w:t>547.500,00</w:t>
            </w:r>
          </w:p>
        </w:tc>
        <w:tc>
          <w:tcPr>
            <w:tcW w:w="2340" w:type="dxa"/>
          </w:tcPr>
          <w:p w:rsidR="00EC1660" w:rsidRPr="009A1E01" w:rsidRDefault="00EC1660" w:rsidP="007D120A">
            <w:pPr>
              <w:jc w:val="right"/>
              <w:rPr>
                <w:rFonts w:ascii="Microsoft Sans Serif" w:hAnsi="Microsoft Sans Serif" w:cs="Microsoft Sans Serif"/>
                <w:b/>
              </w:rPr>
            </w:pPr>
            <w:r w:rsidRPr="009A1E01">
              <w:rPr>
                <w:rFonts w:ascii="Microsoft Sans Serif" w:hAnsi="Microsoft Sans Serif" w:cs="Microsoft Sans Serif"/>
                <w:b/>
              </w:rPr>
              <w:t>622.048,50</w:t>
            </w:r>
          </w:p>
        </w:tc>
        <w:tc>
          <w:tcPr>
            <w:tcW w:w="1993" w:type="dxa"/>
          </w:tcPr>
          <w:p w:rsidR="00EC1660" w:rsidRPr="009A1E01" w:rsidRDefault="00EC1660" w:rsidP="007D120A">
            <w:pPr>
              <w:jc w:val="right"/>
              <w:rPr>
                <w:rFonts w:ascii="Microsoft Sans Serif" w:hAnsi="Microsoft Sans Serif" w:cs="Microsoft Sans Serif"/>
                <w:b/>
              </w:rPr>
            </w:pPr>
            <w:r w:rsidRPr="009A1E01">
              <w:rPr>
                <w:rFonts w:ascii="Microsoft Sans Serif" w:hAnsi="Microsoft Sans Serif" w:cs="Microsoft Sans Serif"/>
                <w:b/>
              </w:rPr>
              <w:t>113,62%</w:t>
            </w:r>
          </w:p>
        </w:tc>
      </w:tr>
    </w:tbl>
    <w:p w:rsidR="00EC1660" w:rsidRPr="009A1E01" w:rsidRDefault="00EC1660" w:rsidP="00EC1660">
      <w:pPr>
        <w:ind w:left="360"/>
        <w:rPr>
          <w:rFonts w:ascii="Microsoft Sans Serif" w:hAnsi="Microsoft Sans Serif" w:cs="Microsoft Sans Serif"/>
          <w:b/>
        </w:rPr>
      </w:pP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Opština stiče prihode od zajedničkih poreza i naknada  koje uvodi država u sledećim procentima:</w:t>
      </w:r>
    </w:p>
    <w:p w:rsidR="001E4F03" w:rsidRPr="001E4F03" w:rsidRDefault="001E4F03" w:rsidP="001E4F03">
      <w:pPr>
        <w:pStyle w:val="Paragrafspiska"/>
        <w:numPr>
          <w:ilvl w:val="0"/>
          <w:numId w:val="9"/>
        </w:numPr>
        <w:rPr>
          <w:rFonts w:ascii="Microsoft Sans Serif" w:hAnsi="Microsoft Sans Serif" w:cs="Microsoft Sans Serif"/>
        </w:rPr>
      </w:pPr>
      <w:r w:rsidRPr="001E4F03">
        <w:rPr>
          <w:rFonts w:ascii="Microsoft Sans Serif" w:hAnsi="Microsoft Sans Serif" w:cs="Microsoft Sans Serif"/>
        </w:rPr>
        <w:t>- Porez na dohodak fizičkih lica 12%</w:t>
      </w:r>
    </w:p>
    <w:p w:rsidR="001E4F03" w:rsidRPr="001E4F03" w:rsidRDefault="001E4F03" w:rsidP="001E4F03">
      <w:pPr>
        <w:pStyle w:val="Paragrafspiska"/>
        <w:numPr>
          <w:ilvl w:val="0"/>
          <w:numId w:val="9"/>
        </w:numPr>
        <w:rPr>
          <w:rFonts w:ascii="Microsoft Sans Serif" w:hAnsi="Microsoft Sans Serif" w:cs="Microsoft Sans Serif"/>
        </w:rPr>
      </w:pPr>
      <w:r w:rsidRPr="001E4F03">
        <w:rPr>
          <w:rFonts w:ascii="Microsoft Sans Serif" w:hAnsi="Microsoft Sans Serif" w:cs="Microsoft Sans Serif"/>
        </w:rPr>
        <w:t>- Porez na promet nepokretnosti i prava 80%</w:t>
      </w:r>
    </w:p>
    <w:p w:rsidR="001E4F03" w:rsidRPr="001E4F03" w:rsidRDefault="001E4F03" w:rsidP="001E4F03">
      <w:pPr>
        <w:pStyle w:val="Paragrafspiska"/>
        <w:numPr>
          <w:ilvl w:val="0"/>
          <w:numId w:val="9"/>
        </w:numPr>
        <w:rPr>
          <w:rFonts w:ascii="Microsoft Sans Serif" w:hAnsi="Microsoft Sans Serif" w:cs="Microsoft Sans Serif"/>
        </w:rPr>
      </w:pPr>
      <w:r w:rsidRPr="001E4F03">
        <w:rPr>
          <w:rFonts w:ascii="Microsoft Sans Serif" w:hAnsi="Microsoft Sans Serif" w:cs="Microsoft Sans Serif"/>
        </w:rPr>
        <w:t xml:space="preserve"> - Prihodi od koncesionih naknada  70% </w:t>
      </w:r>
    </w:p>
    <w:p w:rsidR="001E4F03" w:rsidRPr="001E4F03" w:rsidRDefault="001E4F03" w:rsidP="001E4F03">
      <w:pPr>
        <w:pStyle w:val="Paragrafspiska"/>
        <w:numPr>
          <w:ilvl w:val="0"/>
          <w:numId w:val="9"/>
        </w:numPr>
        <w:rPr>
          <w:rFonts w:ascii="Microsoft Sans Serif" w:hAnsi="Microsoft Sans Serif" w:cs="Microsoft Sans Serif"/>
        </w:rPr>
      </w:pPr>
      <w:r w:rsidRPr="001E4F03">
        <w:rPr>
          <w:rFonts w:ascii="Microsoft Sans Serif" w:hAnsi="Microsoft Sans Serif" w:cs="Microsoft Sans Serif"/>
        </w:rPr>
        <w:t>-prihodi od godišnje naknade pri registraciji motornih vozila , traktora i priključnih vozila</w:t>
      </w:r>
    </w:p>
    <w:p w:rsidR="001E4F03" w:rsidRPr="001E4F03" w:rsidRDefault="001E4F03" w:rsidP="001E4F03">
      <w:pPr>
        <w:pStyle w:val="Paragrafspiska"/>
        <w:numPr>
          <w:ilvl w:val="0"/>
          <w:numId w:val="9"/>
        </w:numPr>
        <w:rPr>
          <w:rFonts w:ascii="Microsoft Sans Serif" w:hAnsi="Microsoft Sans Serif" w:cs="Microsoft Sans Serif"/>
        </w:rPr>
      </w:pPr>
      <w:r w:rsidRPr="001E4F03">
        <w:rPr>
          <w:rFonts w:ascii="Microsoft Sans Serif" w:hAnsi="Microsoft Sans Serif" w:cs="Microsoft Sans Serif"/>
        </w:rPr>
        <w:t>-Prihodi od naknada za korišćenje drumskih motornih vozila i njihovih priključnih vozila  .</w:t>
      </w: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Raspoređivanje sredstava po osnovu ovih  prihoda  vrši se preko ovlašćenog nosioca platnog prometa sa zbirnog računa poreza na račun Opštine  Žabljak .</w:t>
      </w: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Kao što smo  u uvodnom dijelu istakli  revizija nije obuhvatila ispitivanje da li su sve obaveze uplatioca po osnovu zajedničkih poreza izvršene, odnosno da li su svi prihodi na ovoj poziciji naplaćeni.</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t>Porez na dohodak fizičkih lica</w:t>
      </w:r>
      <w:r w:rsidRPr="009A1E01">
        <w:rPr>
          <w:rFonts w:ascii="Microsoft Sans Serif" w:hAnsi="Microsoft Sans Serif" w:cs="Microsoft Sans Serif"/>
        </w:rPr>
        <w:t xml:space="preserve"> ostvaren je u iznosu od  93.459,94 EUR-a i u strukturi zajedničkih prihoda učestvuju sa 15,02%, dok u ukupnim prihodima Budžeta učestvuju sa  4,88%. Ostvareni prihodi po ovom osnovu veći su od planiranih za  16,82%.</w:t>
      </w: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t xml:space="preserve">Porez na ostala lična primanja </w:t>
      </w:r>
      <w:r w:rsidRPr="009A1E01">
        <w:rPr>
          <w:rFonts w:ascii="Microsoft Sans Serif" w:hAnsi="Microsoft Sans Serif" w:cs="Microsoft Sans Serif"/>
        </w:rPr>
        <w:t>ostvaren je u iznosu od 3.961,64 EUR-a i u strukturi zajedničkih prihoda učestvuju sa 0,64%, dok u ukupnim prihodima Budžeta učestvuju sa  0,21%. Ostvareni prihodi po ovom osnovu manji su od planiranih za  33,97%.</w:t>
      </w:r>
    </w:p>
    <w:p w:rsidR="00EC1660" w:rsidRPr="009A1E01" w:rsidRDefault="00EC1660" w:rsidP="00EC1660">
      <w:pPr>
        <w:rPr>
          <w:rFonts w:ascii="Microsoft Sans Serif" w:hAnsi="Microsoft Sans Serif" w:cs="Microsoft Sans Serif"/>
          <w:b/>
        </w:rPr>
      </w:pPr>
      <w:r w:rsidRPr="009A1E01">
        <w:rPr>
          <w:rFonts w:ascii="Microsoft Sans Serif" w:hAnsi="Microsoft Sans Serif" w:cs="Microsoft Sans Serif"/>
          <w:b/>
        </w:rPr>
        <w:t xml:space="preserve">Porez na prihode od samostalne djelatnosti </w:t>
      </w:r>
      <w:r w:rsidRPr="009A1E01">
        <w:rPr>
          <w:rFonts w:ascii="Microsoft Sans Serif" w:hAnsi="Microsoft Sans Serif" w:cs="Microsoft Sans Serif"/>
        </w:rPr>
        <w:t>ostvaren je u iznosu od  3.214,28 EUR-a i u strukturi zajedničkih prihoda učestvuju sa 0,52%, dok u ukupnim prihodima Budžeta učestvuju sa  0,17%. Ostvareni prihodi po ovom osnovu manji su od planiranih za  35,71%.</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lastRenderedPageBreak/>
        <w:t xml:space="preserve">Porez na promet nepokretnosti </w:t>
      </w:r>
      <w:r w:rsidRPr="009A1E01">
        <w:rPr>
          <w:rFonts w:ascii="Microsoft Sans Serif" w:hAnsi="Microsoft Sans Serif" w:cs="Microsoft Sans Serif"/>
        </w:rPr>
        <w:t>ostvaren je u iznosu od  48.150,62EUR-a i u strukturi zajedničkih prihoda učestvuju sa 7,74%, dok u ukupnim prihodima Budžeta učestvuje sa 2,52%. Ostvareni prihodi po ovom osnovu manji su od planiranih za 19,75%.</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t xml:space="preserve">Koncesione naknade </w:t>
      </w:r>
      <w:r w:rsidRPr="009A1E01">
        <w:rPr>
          <w:rFonts w:ascii="Microsoft Sans Serif" w:hAnsi="Microsoft Sans Serif" w:cs="Microsoft Sans Serif"/>
        </w:rPr>
        <w:t xml:space="preserve">ostvarene su u iznosu od 466.779,32EUR-a i u strukturi zajedničkih prihoda učestvuju sa 75,04%, dok u ukupnim prihodima Budžeta učestvuju sa 24,39%. Ostvareni prihodi po ovom osnovu veći su od planiranih za </w:t>
      </w:r>
      <w:r w:rsidR="001E4F03">
        <w:rPr>
          <w:rFonts w:ascii="Microsoft Sans Serif" w:hAnsi="Microsoft Sans Serif" w:cs="Microsoft Sans Serif"/>
        </w:rPr>
        <w:t>19,69</w:t>
      </w:r>
      <w:r w:rsidRPr="009A1E01">
        <w:rPr>
          <w:rFonts w:ascii="Microsoft Sans Serif" w:hAnsi="Microsoft Sans Serif" w:cs="Microsoft Sans Serif"/>
        </w:rPr>
        <w:t>%.</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t>Godišnja naknada pri registraciji motornih vozila</w:t>
      </w:r>
      <w:r w:rsidRPr="009A1E01">
        <w:rPr>
          <w:rFonts w:ascii="Microsoft Sans Serif" w:hAnsi="Microsoft Sans Serif" w:cs="Microsoft Sans Serif"/>
        </w:rPr>
        <w:t xml:space="preserve"> ostvarene su u iznosu od  6.482,70EUR-a i u strukturi zajedničkih prihoda učestvuju sa 1,04%, dok u ukupnim prihodima Budžeta učestvuju sa 0,34 %. Ostvareni prihodi po ovom osnovu manji  su od planiranih za 0,27%.</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 xml:space="preserve"> 4.3  Donacije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1980"/>
        <w:gridCol w:w="1800"/>
      </w:tblGrid>
      <w:tr w:rsidR="00EC1660" w:rsidRPr="009A1E01" w:rsidTr="007D120A">
        <w:tc>
          <w:tcPr>
            <w:tcW w:w="36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21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98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8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36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1. Donacije </w:t>
            </w:r>
          </w:p>
        </w:tc>
        <w:tc>
          <w:tcPr>
            <w:tcW w:w="216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r w:rsidR="00EC1660" w:rsidRPr="009A1E01" w:rsidTr="007D120A">
        <w:tc>
          <w:tcPr>
            <w:tcW w:w="36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216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bl>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 xml:space="preserve">Prihode od donacija </w:t>
      </w:r>
      <w:r w:rsidRPr="009A1E01">
        <w:rPr>
          <w:rFonts w:ascii="Microsoft Sans Serif" w:hAnsi="Microsoft Sans Serif" w:cs="Microsoft Sans Serif"/>
        </w:rPr>
        <w:t>u 2016 godini  Opština Žabljak nije planirala</w:t>
      </w:r>
      <w:r w:rsidR="00EA4E23">
        <w:rPr>
          <w:rFonts w:ascii="Microsoft Sans Serif" w:hAnsi="Microsoft Sans Serif" w:cs="Microsoft Sans Serif"/>
        </w:rPr>
        <w:t xml:space="preserve"> a nije bilo ni ostvarenih prihoda po ovom osnovu</w:t>
      </w:r>
      <w:r w:rsidRPr="009A1E01">
        <w:rPr>
          <w:rFonts w:ascii="Microsoft Sans Serif" w:hAnsi="Microsoft Sans Serif" w:cs="Microsoft Sans Serif"/>
        </w:rPr>
        <w:t xml:space="preserve"> .</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pStyle w:val="Paragrafspiska"/>
        <w:ind w:left="780"/>
        <w:rPr>
          <w:rFonts w:ascii="Microsoft Sans Serif" w:hAnsi="Microsoft Sans Serif" w:cs="Microsoft Sans Serif"/>
          <w:b/>
        </w:rPr>
      </w:pPr>
      <w:r w:rsidRPr="009A1E01">
        <w:rPr>
          <w:rFonts w:ascii="Microsoft Sans Serif" w:hAnsi="Microsoft Sans Serif" w:cs="Microsoft Sans Serif"/>
          <w:b/>
        </w:rPr>
        <w:t>4.4.Transferi</w:t>
      </w:r>
    </w:p>
    <w:p w:rsidR="00EC1660" w:rsidRPr="009A1E01" w:rsidRDefault="00EC1660" w:rsidP="00EC1660">
      <w:pPr>
        <w:ind w:left="360"/>
        <w:rPr>
          <w:rFonts w:ascii="Microsoft Sans Serif" w:hAnsi="Microsoft Sans Serif" w:cs="Microsoft Sans Serif"/>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30"/>
        <w:gridCol w:w="1980"/>
        <w:gridCol w:w="1800"/>
      </w:tblGrid>
      <w:tr w:rsidR="00EC1660" w:rsidRPr="009A1E01" w:rsidTr="007D120A">
        <w:tc>
          <w:tcPr>
            <w:tcW w:w="41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5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98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8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41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1.Transferi od Budžeta Crne Gore</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40.000,00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39.523,70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98,81%</w:t>
            </w:r>
          </w:p>
        </w:tc>
      </w:tr>
      <w:tr w:rsidR="00EC1660" w:rsidRPr="009A1E01" w:rsidTr="007D120A">
        <w:tc>
          <w:tcPr>
            <w:tcW w:w="41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2.Transferi od Egalizacionog fonda</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430.000,00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481.139,00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111.89%</w:t>
            </w:r>
          </w:p>
        </w:tc>
      </w:tr>
      <w:tr w:rsidR="00EC1660" w:rsidRPr="009A1E01" w:rsidTr="007D120A">
        <w:tc>
          <w:tcPr>
            <w:tcW w:w="41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Ukupno:     </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470.000,00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520.662,70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110,89%</w:t>
            </w:r>
          </w:p>
        </w:tc>
      </w:tr>
    </w:tbl>
    <w:p w:rsidR="00EC1660" w:rsidRPr="009A1E01" w:rsidRDefault="00EC1660" w:rsidP="00EC1660">
      <w:pPr>
        <w:ind w:left="360"/>
        <w:rPr>
          <w:rFonts w:ascii="Microsoft Sans Serif" w:hAnsi="Microsoft Sans Serif" w:cs="Microsoft Sans Serif"/>
        </w:rPr>
      </w:pPr>
    </w:p>
    <w:p w:rsidR="00EC1660" w:rsidRPr="00412DCA" w:rsidRDefault="00EC1660" w:rsidP="00EC1660">
      <w:pPr>
        <w:ind w:left="360"/>
        <w:rPr>
          <w:rFonts w:ascii="Microsoft Sans Serif" w:hAnsi="Microsoft Sans Serif" w:cs="Microsoft Sans Serif"/>
        </w:rPr>
      </w:pPr>
      <w:r w:rsidRPr="00412DCA">
        <w:rPr>
          <w:rFonts w:ascii="Microsoft Sans Serif" w:hAnsi="Microsoft Sans Serif" w:cs="Microsoft Sans Serif"/>
        </w:rPr>
        <w:t xml:space="preserve">Prihodi po osnovu transfera iz –Bužeta Crne Gore se odnose na Transfere od Ministarstava poljoprivrede </w:t>
      </w:r>
      <w:r w:rsidR="00412DCA" w:rsidRPr="00412DCA">
        <w:rPr>
          <w:rFonts w:ascii="Microsoft Sans Serif" w:hAnsi="Microsoft Sans Serif" w:cs="Microsoft Sans Serif"/>
        </w:rPr>
        <w:t xml:space="preserve"> i ruralnog razvoja </w:t>
      </w:r>
      <w:r w:rsidRPr="00412DCA">
        <w:rPr>
          <w:rFonts w:ascii="Microsoft Sans Serif" w:hAnsi="Microsoft Sans Serif" w:cs="Microsoft Sans Serif"/>
        </w:rPr>
        <w:t xml:space="preserve">za radove na vodovodu u iznosu od </w:t>
      </w:r>
      <w:r w:rsidR="00412DCA" w:rsidRPr="00412DCA">
        <w:rPr>
          <w:rFonts w:ascii="Microsoft Sans Serif" w:hAnsi="Microsoft Sans Serif" w:cs="Microsoft Sans Serif"/>
        </w:rPr>
        <w:t>18.500,</w:t>
      </w:r>
      <w:r w:rsidRPr="00412DCA">
        <w:rPr>
          <w:rFonts w:ascii="Microsoft Sans Serif" w:hAnsi="Microsoft Sans Serif" w:cs="Microsoft Sans Serif"/>
        </w:rPr>
        <w:t xml:space="preserve">00 EUR-a i  Ministarstva polljoprivrede i  Ruralnog razvoja u iznosu od </w:t>
      </w:r>
      <w:r w:rsidR="00412DCA" w:rsidRPr="00412DCA">
        <w:rPr>
          <w:rFonts w:ascii="Microsoft Sans Serif" w:hAnsi="Microsoft Sans Serif" w:cs="Microsoft Sans Serif"/>
        </w:rPr>
        <w:t>15</w:t>
      </w:r>
      <w:r w:rsidRPr="00412DCA">
        <w:rPr>
          <w:rFonts w:ascii="Microsoft Sans Serif" w:hAnsi="Microsoft Sans Serif" w:cs="Microsoft Sans Serif"/>
        </w:rPr>
        <w:t>.000,00 EUR-a za proboj i nasipanje puta</w:t>
      </w:r>
      <w:r w:rsidR="00412DCA" w:rsidRPr="00412DCA">
        <w:rPr>
          <w:rFonts w:ascii="Microsoft Sans Serif" w:hAnsi="Microsoft Sans Serif" w:cs="Microsoft Sans Serif"/>
        </w:rPr>
        <w:t xml:space="preserve"> i transfer iz Budžetske rezerve Vlade Crne Gore u iznosu od 6.023,70  EUR-a.</w:t>
      </w:r>
      <w:r w:rsidRPr="00412DCA">
        <w:rPr>
          <w:rFonts w:ascii="Microsoft Sans Serif" w:hAnsi="Microsoft Sans Serif" w:cs="Microsoft Sans Serif"/>
        </w:rPr>
        <w:t>.</w:t>
      </w:r>
    </w:p>
    <w:p w:rsidR="00EC1660" w:rsidRPr="00412DCA" w:rsidRDefault="00EC1660" w:rsidP="00EC1660">
      <w:pPr>
        <w:ind w:left="360"/>
        <w:rPr>
          <w:rFonts w:ascii="Microsoft Sans Serif" w:hAnsi="Microsoft Sans Serif" w:cs="Microsoft Sans Serif"/>
          <w:sz w:val="28"/>
        </w:rPr>
      </w:pPr>
    </w:p>
    <w:p w:rsidR="00C47552" w:rsidRDefault="00C47552" w:rsidP="00C47552">
      <w:pPr>
        <w:ind w:left="360"/>
        <w:rPr>
          <w:rFonts w:ascii="Microsoft Sans Serif" w:hAnsi="Microsoft Sans Serif" w:cs="Microsoft Sans Serif"/>
        </w:rPr>
      </w:pPr>
      <w:r>
        <w:rPr>
          <w:rFonts w:ascii="Microsoft Sans Serif" w:hAnsi="Microsoft Sans Serif" w:cs="Microsoft Sans Serif"/>
        </w:rPr>
        <w:t xml:space="preserve">Pravo na korišćenje sredstava iz Egalizacionog fonda na ime egalizacionih dotacija ima svaka Opština čiji je  fiskalni kapacitet po stanovniku u godini koja prethodi godini za koju se vrši fiskalna egalizacija manji od prosječnog fiskalnog kapaciteta po stanovniku za sve opštine . </w:t>
      </w:r>
    </w:p>
    <w:p w:rsidR="00C47552" w:rsidRDefault="00C47552" w:rsidP="00C47552">
      <w:pPr>
        <w:ind w:left="360"/>
        <w:rPr>
          <w:rFonts w:ascii="Microsoft Sans Serif" w:hAnsi="Microsoft Sans Serif" w:cs="Microsoft Sans Serif"/>
        </w:rPr>
      </w:pPr>
    </w:p>
    <w:p w:rsidR="00EC1660" w:rsidRPr="009A1E01" w:rsidRDefault="00C47552" w:rsidP="00EC1660">
      <w:pPr>
        <w:ind w:left="360"/>
        <w:rPr>
          <w:rFonts w:ascii="Microsoft Sans Serif" w:hAnsi="Microsoft Sans Serif" w:cs="Microsoft Sans Serif"/>
        </w:rPr>
      </w:pPr>
      <w:r>
        <w:rPr>
          <w:rFonts w:ascii="Microsoft Sans Serif" w:hAnsi="Microsoft Sans Serif" w:cs="Microsoft Sans Serif"/>
        </w:rPr>
        <w:t>Sredstva Egalizacionog fonda obezbeđuju se iz prihoda od poreza na dohodak fizičkih lica u visini od 11% ukupno ostvarenih  prihoda  po tom osnovu  i 10% ukupno ostvarenih prihoda po osnovu poreza na promet nepokretnosti, poreza na upotrebu motornih vozila  , plovnih objekata , vazduhoplova i letilica u visini od 100% ukupno ostvarenih prihoda po tom osnovu i koncesionaknada od igara na sreću u visni od 40%  ukupno ostvarenih prihoda po tom osnovu,a preko ovlašćenog nosioca platnog prometa .</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Prihodi od dotacija od Egalizacionog fonda i transfera od Budžeta Crne Gore u ukupnim prihodima Opštine Žabljak  učestvuju sa  2</w:t>
      </w:r>
      <w:r w:rsidR="00C47552">
        <w:rPr>
          <w:rFonts w:ascii="Microsoft Sans Serif" w:hAnsi="Microsoft Sans Serif" w:cs="Microsoft Sans Serif"/>
        </w:rPr>
        <w:t>7,20</w:t>
      </w:r>
      <w:r w:rsidRPr="009A1E01">
        <w:rPr>
          <w:rFonts w:ascii="Microsoft Sans Serif" w:hAnsi="Microsoft Sans Serif" w:cs="Microsoft Sans Serif"/>
        </w:rPr>
        <w:t xml:space="preserve">% . </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U 2016 godini Opština je ostvarila prihode po osnovu transfera  u iznosu od 520.622,70 EUR-a.</w:t>
      </w: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lastRenderedPageBreak/>
        <w:t>Prihodi po ovom osnovu veći su od planiranih za 10,</w:t>
      </w:r>
      <w:r w:rsidR="00C47552">
        <w:rPr>
          <w:rFonts w:ascii="Microsoft Sans Serif" w:hAnsi="Microsoft Sans Serif" w:cs="Microsoft Sans Serif"/>
        </w:rPr>
        <w:t>78</w:t>
      </w:r>
      <w:r w:rsidRPr="009A1E01">
        <w:rPr>
          <w:rFonts w:ascii="Microsoft Sans Serif" w:hAnsi="Microsoft Sans Serif" w:cs="Microsoft Sans Serif"/>
        </w:rPr>
        <w:t>%.</w:t>
      </w:r>
    </w:p>
    <w:p w:rsidR="0087026C" w:rsidRDefault="0087026C"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4.4. Primanja od  zaduženja</w:t>
      </w:r>
    </w:p>
    <w:p w:rsidR="00EC1660" w:rsidRPr="009A1E01" w:rsidRDefault="00EC1660" w:rsidP="00EC1660">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1612"/>
        <w:gridCol w:w="1619"/>
        <w:gridCol w:w="1781"/>
      </w:tblGrid>
      <w:tr w:rsidR="00EC1660" w:rsidRPr="009A1E01" w:rsidTr="007D120A">
        <w:tc>
          <w:tcPr>
            <w:tcW w:w="470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61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619"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781"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470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 Primanja od zaduženja(pozajmice i krediti)</w:t>
            </w:r>
          </w:p>
        </w:tc>
        <w:tc>
          <w:tcPr>
            <w:tcW w:w="1612"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61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781"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r w:rsidR="00EC1660" w:rsidRPr="009A1E01" w:rsidTr="007D120A">
        <w:tc>
          <w:tcPr>
            <w:tcW w:w="470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612"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61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781"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bl>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U 2016 godini po osnovu zaduženja Budžet Skupštine Opštine Žabljak  nije ostvario  prihode  .</w:t>
      </w:r>
    </w:p>
    <w:p w:rsidR="00EC1660" w:rsidRPr="009A1E01" w:rsidRDefault="00EC1660" w:rsidP="00EC1660">
      <w:pPr>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4.5. Sredstva prenesena iz prethodne godine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1618"/>
        <w:gridCol w:w="1610"/>
        <w:gridCol w:w="1778"/>
      </w:tblGrid>
      <w:tr w:rsidR="00EC1660" w:rsidRPr="009A1E01" w:rsidTr="007D120A">
        <w:tc>
          <w:tcPr>
            <w:tcW w:w="4714"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6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61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77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4714"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 Sredstva prenesena iz prethodne godine</w:t>
            </w:r>
          </w:p>
        </w:tc>
        <w:tc>
          <w:tcPr>
            <w:tcW w:w="16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148.752,28</w:t>
            </w:r>
          </w:p>
        </w:tc>
        <w:tc>
          <w:tcPr>
            <w:tcW w:w="161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148.752,28</w:t>
            </w:r>
          </w:p>
        </w:tc>
        <w:tc>
          <w:tcPr>
            <w:tcW w:w="177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714"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6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148.752,28</w:t>
            </w:r>
          </w:p>
        </w:tc>
        <w:tc>
          <w:tcPr>
            <w:tcW w:w="161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148.752,28</w:t>
            </w:r>
          </w:p>
        </w:tc>
        <w:tc>
          <w:tcPr>
            <w:tcW w:w="177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100,00%</w:t>
            </w:r>
          </w:p>
        </w:tc>
      </w:tr>
    </w:tbl>
    <w:p w:rsidR="00EC1660" w:rsidRPr="009A1E01" w:rsidRDefault="00EC1660" w:rsidP="00EC1660">
      <w:pPr>
        <w:ind w:left="360"/>
        <w:rPr>
          <w:rFonts w:ascii="Microsoft Sans Serif" w:hAnsi="Microsoft Sans Serif" w:cs="Microsoft Sans Serif"/>
          <w:b/>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 xml:space="preserve">Skupština Opštine Žabljak je  dana  24.12.2015 godine donijela Odluku o Budžetu Opštine Žabljak za 2016 godinu, a koja je objavljena u Sl.l.CG br. 1/2016 – Opštinski propisi . </w:t>
      </w: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 xml:space="preserve">Skupština Opštine Žabljak  je dana  </w:t>
      </w:r>
      <w:r w:rsidR="00735A48">
        <w:rPr>
          <w:rFonts w:ascii="Microsoft Sans Serif" w:hAnsi="Microsoft Sans Serif" w:cs="Microsoft Sans Serif"/>
        </w:rPr>
        <w:t>3.11.2016</w:t>
      </w:r>
      <w:r w:rsidRPr="009A1E01">
        <w:rPr>
          <w:rFonts w:ascii="Microsoft Sans Serif" w:hAnsi="Microsoft Sans Serif" w:cs="Microsoft Sans Serif"/>
        </w:rPr>
        <w:t>.godine  donijela Odluku o izmjenama i dopunama Odluke o</w:t>
      </w:r>
      <w:r w:rsidR="00735A48">
        <w:rPr>
          <w:rFonts w:ascii="Microsoft Sans Serif" w:hAnsi="Microsoft Sans Serif" w:cs="Microsoft Sans Serif"/>
        </w:rPr>
        <w:t xml:space="preserve"> Budžetu Opštine Žabljak za 2016</w:t>
      </w:r>
      <w:r w:rsidRPr="009A1E01">
        <w:rPr>
          <w:rFonts w:ascii="Microsoft Sans Serif" w:hAnsi="Microsoft Sans Serif" w:cs="Microsoft Sans Serif"/>
        </w:rPr>
        <w:t xml:space="preserve"> godinu , a koja  je objavljena u službenom listu C. G . broj </w:t>
      </w:r>
      <w:r w:rsidR="00735A48">
        <w:rPr>
          <w:rFonts w:ascii="Microsoft Sans Serif" w:hAnsi="Microsoft Sans Serif" w:cs="Microsoft Sans Serif"/>
        </w:rPr>
        <w:t xml:space="preserve">45/2016   </w:t>
      </w:r>
      <w:r w:rsidR="009A0974">
        <w:rPr>
          <w:rFonts w:ascii="Microsoft Sans Serif" w:hAnsi="Microsoft Sans Serif" w:cs="Microsoft Sans Serif"/>
        </w:rPr>
        <w:t>-</w:t>
      </w:r>
      <w:r w:rsidRPr="009A1E01">
        <w:rPr>
          <w:rFonts w:ascii="Microsoft Sans Serif" w:hAnsi="Microsoft Sans Serif" w:cs="Microsoft Sans Serif"/>
        </w:rPr>
        <w:t xml:space="preserve">Opštinski propisi . </w:t>
      </w: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Revizijom završnog računa Budžeta Opštine Žabljak utvrdili  smo da su ostvareni primici u 2016 godini 1.765.350,82 EUR-a, a da  iznos od 148.752,28 EUR-a predstavlja prenesena sredstva iz 2016 godine, što daje ukupne prihode u iznosu od 1.914.103,10 EUR-a.</w:t>
      </w: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Analizirajući bilans prihoda i rashoda (opšti dio budžeta) uočava se da su prihodi ostvareni sa  104,94% u odnosu na plan , a rashodi sa 94,52% u odnosu na plan.</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 xml:space="preserve"> Ukupni prihodi Budžeta za 2016 godinu planirani su u iznosu od 1.824.000,00EUR-a , a ostvareni u iznosu od  1.914.103,10 EUR-a  (u ostvarene prihode uključen je iznos prenesenih sredstava iz prethodne godine u iznosu od 148.752,28 EUR-a) i čine 104,94% ukupno planiranih prihoda, to jest za 4,94% više od plana Budžeta za 2016 godinu.</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 xml:space="preserve">Neraspoređeni prihodi na dan 31.12.2016 godine iznose 190.066,92 EUR-a i odnose se na sredstva koja se nalaze na računu kod Atlasmont banke 505-9158-48 izvod broj 273 od 31.12.2016 godine u iznosu od  181.958,71 EUR-a, na deviznom računu kod Atlasmont banke  ME25505120000000229296, na kartici mjesečnog  izvoda od 31.12.2016 godine nalazi se iznos od 0,00 EUR-a,na računu stalne budžetske rezerve kod Atlas banke izvod broj 12 od 31.12.2016 godine u iznosu od 7.230,39 EUR-a, kod Prve banke Crne Gore izvod broj 7 od 31.12.2016 godine u iznosu od 877,82 EUR-a, što ukupno daje iznos od 190.066,92 EUR-a. </w:t>
      </w:r>
    </w:p>
    <w:p w:rsidR="00EC1660" w:rsidRPr="009A1E01" w:rsidRDefault="00EC1660" w:rsidP="00EC1660">
      <w:pPr>
        <w:ind w:left="360"/>
        <w:rPr>
          <w:rFonts w:ascii="Microsoft Sans Serif" w:hAnsi="Microsoft Sans Serif" w:cs="Microsoft Sans Serif"/>
        </w:rPr>
      </w:pPr>
    </w:p>
    <w:p w:rsidR="00EC1660" w:rsidRDefault="00EC1660"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Na dan 31.12.2016 godine Opština Žabljak ima potraživanja po sledećim osnovama :</w:t>
      </w:r>
    </w:p>
    <w:p w:rsidR="00EC1660" w:rsidRPr="009A1E01" w:rsidRDefault="00EC1660" w:rsidP="00EC1660">
      <w:pPr>
        <w:ind w:left="360"/>
        <w:rPr>
          <w:rFonts w:ascii="Microsoft Sans Serif" w:hAnsi="Microsoft Sans Serif" w:cs="Microsoft Sans Seri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977"/>
      </w:tblGrid>
      <w:tr w:rsidR="00E10D27" w:rsidRPr="009A1E01" w:rsidTr="00E10D27">
        <w:tc>
          <w:tcPr>
            <w:tcW w:w="2583" w:type="dxa"/>
          </w:tcPr>
          <w:p w:rsidR="00E10D27" w:rsidRPr="009A1E01" w:rsidRDefault="00E10D27" w:rsidP="007D120A">
            <w:pPr>
              <w:jc w:val="both"/>
              <w:rPr>
                <w:rFonts w:ascii="Microsoft Sans Serif" w:hAnsi="Microsoft Sans Serif" w:cs="Microsoft Sans Serif"/>
              </w:rPr>
            </w:pP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Nenaplaćeno</w:t>
            </w:r>
          </w:p>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Na dan 31.12.2016.g.</w:t>
            </w:r>
          </w:p>
        </w:tc>
      </w:tr>
      <w:tr w:rsidR="00E10D27" w:rsidRPr="009A1E01" w:rsidTr="00E10D27">
        <w:tc>
          <w:tcPr>
            <w:tcW w:w="2583" w:type="dxa"/>
          </w:tcPr>
          <w:p w:rsidR="00E10D27" w:rsidRPr="009A1E01" w:rsidRDefault="00E10D27" w:rsidP="007D120A">
            <w:pPr>
              <w:rPr>
                <w:rFonts w:ascii="Microsoft Sans Serif" w:hAnsi="Microsoft Sans Serif" w:cs="Microsoft Sans Serif"/>
              </w:rPr>
            </w:pPr>
            <w:r w:rsidRPr="009A1E01">
              <w:rPr>
                <w:rFonts w:ascii="Microsoft Sans Serif" w:hAnsi="Microsoft Sans Serif" w:cs="Microsoft Sans Serif"/>
              </w:rPr>
              <w:t xml:space="preserve"> Porez na firmu</w:t>
            </w: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0,00</w:t>
            </w:r>
          </w:p>
        </w:tc>
      </w:tr>
      <w:tr w:rsidR="00E10D27" w:rsidRPr="009A1E01" w:rsidTr="00E10D27">
        <w:tc>
          <w:tcPr>
            <w:tcW w:w="2583"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Porez od igara na sreću</w:t>
            </w: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0,00</w:t>
            </w:r>
          </w:p>
        </w:tc>
      </w:tr>
      <w:tr w:rsidR="00E10D27" w:rsidRPr="009A1E01" w:rsidTr="00E10D27">
        <w:tc>
          <w:tcPr>
            <w:tcW w:w="2583" w:type="dxa"/>
          </w:tcPr>
          <w:p w:rsidR="00E10D27" w:rsidRPr="009A1E01" w:rsidRDefault="00E10D27" w:rsidP="007D120A">
            <w:pPr>
              <w:rPr>
                <w:rFonts w:ascii="Microsoft Sans Serif" w:hAnsi="Microsoft Sans Serif" w:cs="Microsoft Sans Serif"/>
              </w:rPr>
            </w:pPr>
            <w:r w:rsidRPr="009A1E01">
              <w:rPr>
                <w:rFonts w:ascii="Microsoft Sans Serif" w:hAnsi="Microsoft Sans Serif" w:cs="Microsoft Sans Serif"/>
              </w:rPr>
              <w:t>Naknada za  građevinsko zemljište</w:t>
            </w: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1.900,00</w:t>
            </w:r>
          </w:p>
        </w:tc>
      </w:tr>
      <w:tr w:rsidR="00E10D27" w:rsidRPr="009A1E01" w:rsidTr="00E10D27">
        <w:tc>
          <w:tcPr>
            <w:tcW w:w="2583"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 xml:space="preserve">komunalne  takse                                                                    </w:t>
            </w: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1.024,19</w:t>
            </w:r>
          </w:p>
        </w:tc>
      </w:tr>
      <w:tr w:rsidR="00E10D27" w:rsidRPr="009A1E01" w:rsidTr="00E10D27">
        <w:tc>
          <w:tcPr>
            <w:tcW w:w="2583" w:type="dxa"/>
          </w:tcPr>
          <w:p w:rsidR="00E10D27" w:rsidRPr="009A1E01" w:rsidRDefault="00E10D27" w:rsidP="007D120A">
            <w:pPr>
              <w:rPr>
                <w:rFonts w:ascii="Microsoft Sans Serif" w:hAnsi="Microsoft Sans Serif" w:cs="Microsoft Sans Serif"/>
              </w:rPr>
            </w:pPr>
            <w:r w:rsidRPr="009A1E01">
              <w:rPr>
                <w:rFonts w:ascii="Microsoft Sans Serif" w:hAnsi="Microsoft Sans Serif" w:cs="Microsoft Sans Serif"/>
              </w:rPr>
              <w:t xml:space="preserve">Naknada za komunalno opremanje građ. Zem.              </w:t>
            </w:r>
          </w:p>
        </w:tc>
        <w:tc>
          <w:tcPr>
            <w:tcW w:w="2977" w:type="dxa"/>
          </w:tcPr>
          <w:p w:rsidR="00E10D27" w:rsidRPr="009A1E01" w:rsidRDefault="00E10D27" w:rsidP="007D120A">
            <w:pPr>
              <w:jc w:val="both"/>
              <w:rPr>
                <w:rFonts w:ascii="Microsoft Sans Serif" w:hAnsi="Microsoft Sans Serif" w:cs="Microsoft Sans Serif"/>
              </w:rPr>
            </w:pPr>
            <w:r w:rsidRPr="009A1E01">
              <w:rPr>
                <w:rFonts w:ascii="Microsoft Sans Serif" w:hAnsi="Microsoft Sans Serif" w:cs="Microsoft Sans Serif"/>
              </w:rPr>
              <w:t>124.137,65</w:t>
            </w:r>
          </w:p>
        </w:tc>
      </w:tr>
      <w:tr w:rsidR="00E10D27" w:rsidRPr="009A1E01" w:rsidTr="00E10D27">
        <w:tc>
          <w:tcPr>
            <w:tcW w:w="2583" w:type="dxa"/>
          </w:tcPr>
          <w:p w:rsidR="00E10D27" w:rsidRPr="009A1E01" w:rsidRDefault="00E10D27" w:rsidP="007D120A">
            <w:pPr>
              <w:rPr>
                <w:rFonts w:ascii="Microsoft Sans Serif" w:hAnsi="Microsoft Sans Serif" w:cs="Microsoft Sans Serif"/>
              </w:rPr>
            </w:pPr>
            <w:r w:rsidRPr="009A1E01">
              <w:rPr>
                <w:rFonts w:ascii="Microsoft Sans Serif" w:hAnsi="Microsoft Sans Serif" w:cs="Microsoft Sans Serif"/>
              </w:rPr>
              <w:t>Porez na nepokretnosti</w:t>
            </w:r>
          </w:p>
        </w:tc>
        <w:tc>
          <w:tcPr>
            <w:tcW w:w="2977" w:type="dxa"/>
          </w:tcPr>
          <w:p w:rsidR="00E10D27" w:rsidRPr="009A1E01" w:rsidRDefault="00E10D27" w:rsidP="007D120A">
            <w:pPr>
              <w:jc w:val="both"/>
              <w:rPr>
                <w:rFonts w:ascii="Microsoft Sans Serif" w:hAnsi="Microsoft Sans Serif" w:cs="Microsoft Sans Serif"/>
              </w:rPr>
            </w:pPr>
            <w:r>
              <w:rPr>
                <w:rFonts w:ascii="Microsoft Sans Serif" w:hAnsi="Microsoft Sans Serif" w:cs="Microsoft Sans Serif"/>
              </w:rPr>
              <w:t>398.523,05</w:t>
            </w:r>
          </w:p>
        </w:tc>
      </w:tr>
      <w:tr w:rsidR="00E10D27" w:rsidRPr="009A1E01" w:rsidTr="00E10D27">
        <w:tc>
          <w:tcPr>
            <w:tcW w:w="2583" w:type="dxa"/>
          </w:tcPr>
          <w:p w:rsidR="00E10D27" w:rsidRPr="009A1E01" w:rsidRDefault="00E10D27" w:rsidP="007D120A">
            <w:pPr>
              <w:rPr>
                <w:rFonts w:ascii="Microsoft Sans Serif" w:hAnsi="Microsoft Sans Serif" w:cs="Microsoft Sans Serif"/>
              </w:rPr>
            </w:pPr>
            <w:r w:rsidRPr="009A1E01">
              <w:rPr>
                <w:rFonts w:ascii="Microsoft Sans Serif" w:hAnsi="Microsoft Sans Serif" w:cs="Microsoft Sans Serif"/>
              </w:rPr>
              <w:t>Ukupno:</w:t>
            </w:r>
          </w:p>
        </w:tc>
        <w:tc>
          <w:tcPr>
            <w:tcW w:w="2977" w:type="dxa"/>
          </w:tcPr>
          <w:p w:rsidR="00E10D27" w:rsidRPr="009A1E01" w:rsidRDefault="00DE390A" w:rsidP="007D120A">
            <w:pPr>
              <w:jc w:val="both"/>
              <w:rPr>
                <w:rFonts w:ascii="Microsoft Sans Serif" w:hAnsi="Microsoft Sans Serif" w:cs="Microsoft Sans Serif"/>
              </w:rPr>
            </w:pPr>
            <w:r>
              <w:rPr>
                <w:rFonts w:ascii="Microsoft Sans Serif" w:hAnsi="Microsoft Sans Serif" w:cs="Microsoft Sans Serif"/>
              </w:rPr>
              <w:t>525.584,89</w:t>
            </w:r>
          </w:p>
        </w:tc>
      </w:tr>
    </w:tbl>
    <w:p w:rsidR="00EC1660" w:rsidRPr="009A1E01" w:rsidRDefault="00EC1660" w:rsidP="00EC1660">
      <w:pPr>
        <w:ind w:left="360"/>
        <w:jc w:val="both"/>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 xml:space="preserve">Na dan 31.12.2016 godine Opština Žabljak je imala potraživanja u iznosu od </w:t>
      </w:r>
      <w:r w:rsidRPr="009A1E01">
        <w:rPr>
          <w:rFonts w:ascii="Microsoft Sans Serif" w:hAnsi="Microsoft Sans Serif" w:cs="Microsoft Sans Serif"/>
          <w:b/>
        </w:rPr>
        <w:t xml:space="preserve"> </w:t>
      </w:r>
      <w:r w:rsidR="00DE390A">
        <w:rPr>
          <w:rFonts w:ascii="Microsoft Sans Serif" w:hAnsi="Microsoft Sans Serif" w:cs="Microsoft Sans Serif"/>
          <w:b/>
        </w:rPr>
        <w:t>525.584,089</w:t>
      </w:r>
      <w:r w:rsidRPr="009A1E01">
        <w:rPr>
          <w:rFonts w:ascii="Microsoft Sans Serif" w:hAnsi="Microsoft Sans Serif" w:cs="Microsoft Sans Serif"/>
          <w:b/>
        </w:rPr>
        <w:t xml:space="preserve">    EUR-a.                                                    </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 xml:space="preserve">Preporuka </w:t>
      </w:r>
      <w:r w:rsidRPr="009A1E01">
        <w:rPr>
          <w:rFonts w:ascii="Microsoft Sans Serif" w:hAnsi="Microsoft Sans Serif" w:cs="Microsoft Sans Serif"/>
          <w:b/>
          <w:lang w:val="en-US"/>
        </w:rPr>
        <w:t>:</w:t>
      </w: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i/>
        </w:rPr>
        <w:t>S obzirom na značajan iznos nenaplaćenih potraživanja Opština   Žabljak   bi u cilju efikasnije naplate Budžetskih prihoda morala iskoristiti sva Zakonska sredstva kako bi se iznos nenaplaćenih izvornih prihoda sveo na što je moguće manji iznos.</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Default="00EC1660"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834413" w:rsidRDefault="00834413" w:rsidP="00EC1660">
      <w:pPr>
        <w:ind w:left="360"/>
        <w:rPr>
          <w:rFonts w:ascii="Microsoft Sans Serif" w:hAnsi="Microsoft Sans Serif" w:cs="Microsoft Sans Serif"/>
          <w:b/>
        </w:rPr>
      </w:pPr>
    </w:p>
    <w:p w:rsidR="00C958F0" w:rsidRPr="009A1E01" w:rsidRDefault="00C958F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5. Rashodi Budžeta Opštine Žabljak</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U skladu sa Članom 6 Zakona o Budžetu  i fiskalnoj odgovornosti   izdaci obuhvataju :</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Tekuće izdatke za : Bruto zarade i doprinose na teret poslodavca, ostala lična primanja , rashode za materijal i usluge , tekuće održavanje , kamate, rente , subvencije i ostale izdatke.</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 xml:space="preserve">Transfere za socijalnu zaštitu </w:t>
      </w:r>
    </w:p>
    <w:p w:rsidR="00EC1660" w:rsidRPr="009A1E01" w:rsidRDefault="00EC1660" w:rsidP="00EC1660">
      <w:pPr>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Transfere pojedincima, nevladinom i javnom sektoru</w:t>
      </w:r>
    </w:p>
    <w:p w:rsidR="00EC1660" w:rsidRPr="009A1E01" w:rsidRDefault="00EC1660" w:rsidP="00EC1660">
      <w:pPr>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Kapitalne izdatke za nabavku i investiciono održavanje imovine</w:t>
      </w:r>
    </w:p>
    <w:p w:rsidR="00EC1660" w:rsidRPr="009A1E01" w:rsidRDefault="00EC1660" w:rsidP="00EC1660">
      <w:pPr>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Date pozajmice i kredite</w:t>
      </w:r>
    </w:p>
    <w:p w:rsidR="00EC1660" w:rsidRPr="009A1E01" w:rsidRDefault="00EC1660" w:rsidP="00EC1660">
      <w:pPr>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Otplatu dugova, garancija i obaveza iz prethodnih godina</w:t>
      </w:r>
    </w:p>
    <w:p w:rsidR="00EC1660" w:rsidRPr="009A1E01" w:rsidRDefault="00EC1660" w:rsidP="00EC1660">
      <w:pPr>
        <w:rPr>
          <w:rFonts w:ascii="Microsoft Sans Serif" w:hAnsi="Microsoft Sans Serif" w:cs="Microsoft Sans Serif"/>
        </w:rPr>
      </w:pPr>
    </w:p>
    <w:p w:rsidR="00EC1660" w:rsidRPr="009A1E01" w:rsidRDefault="00EC1660" w:rsidP="00EC1660">
      <w:pPr>
        <w:numPr>
          <w:ilvl w:val="0"/>
          <w:numId w:val="4"/>
        </w:numPr>
        <w:rPr>
          <w:rFonts w:ascii="Microsoft Sans Serif" w:hAnsi="Microsoft Sans Serif" w:cs="Microsoft Sans Serif"/>
        </w:rPr>
      </w:pPr>
      <w:r w:rsidRPr="009A1E01">
        <w:rPr>
          <w:rFonts w:ascii="Microsoft Sans Serif" w:hAnsi="Microsoft Sans Serif" w:cs="Microsoft Sans Serif"/>
        </w:rPr>
        <w:t>Ostale isplate u skladu sa Zakonom</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Izdaci Budžeta Opštine Žabljak za 2016 godinu dati su u sledećoj tabeli:</w:t>
      </w:r>
    </w:p>
    <w:p w:rsidR="00EC1660" w:rsidRPr="009A1E01" w:rsidRDefault="00EC1660" w:rsidP="00EC1660">
      <w:pPr>
        <w:ind w:left="360"/>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EC1660" w:rsidRPr="009A1E01" w:rsidTr="007D120A">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2406"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98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363"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 Tekući rashodi</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1.020.600,00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979.731,66</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96,00%</w:t>
            </w:r>
          </w:p>
        </w:tc>
      </w:tr>
      <w:tr w:rsidR="00EC1660" w:rsidRPr="009A1E01" w:rsidTr="007D120A">
        <w:trPr>
          <w:trHeight w:val="575"/>
        </w:trPr>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 Transferi za socijalnu zaštitu i otpremnine za tehnološke viškove</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r w:rsidR="00EC1660" w:rsidRPr="009A1E01" w:rsidTr="007D120A">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3. Transferi institucijama pojed. Nevl. i javnom sek.</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213.200,00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209.058,19</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98,06%</w:t>
            </w:r>
          </w:p>
        </w:tc>
      </w:tr>
      <w:tr w:rsidR="00EC1660" w:rsidRPr="009A1E01" w:rsidTr="007D120A">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4. Kapitalni izdaci</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424.200,00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380.854,27</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89,78%</w:t>
            </w:r>
          </w:p>
        </w:tc>
      </w:tr>
      <w:tr w:rsidR="00EC1660" w:rsidRPr="009A1E01" w:rsidTr="007D120A">
        <w:tc>
          <w:tcPr>
            <w:tcW w:w="3462" w:type="dxa"/>
          </w:tcPr>
          <w:p w:rsidR="00EC1660" w:rsidRPr="009A1E01" w:rsidRDefault="00EC1660" w:rsidP="00E27BD7">
            <w:pPr>
              <w:rPr>
                <w:rFonts w:ascii="Microsoft Sans Serif" w:hAnsi="Microsoft Sans Serif" w:cs="Microsoft Sans Serif"/>
              </w:rPr>
            </w:pPr>
            <w:r w:rsidRPr="009A1E01">
              <w:rPr>
                <w:rFonts w:ascii="Microsoft Sans Serif" w:hAnsi="Microsoft Sans Serif" w:cs="Microsoft Sans Serif"/>
              </w:rPr>
              <w:t>5. Otplata dugova</w:t>
            </w:r>
            <w:r w:rsidR="00E27BD7">
              <w:rPr>
                <w:rFonts w:ascii="Microsoft Sans Serif" w:hAnsi="Microsoft Sans Serif" w:cs="Microsoft Sans Serif"/>
              </w:rPr>
              <w:t>(Hartije od vrijednosti i krediti)</w:t>
            </w:r>
          </w:p>
        </w:tc>
        <w:tc>
          <w:tcPr>
            <w:tcW w:w="2406" w:type="dxa"/>
          </w:tcPr>
          <w:p w:rsidR="00EC1660" w:rsidRPr="009A1E01" w:rsidRDefault="00E27BD7" w:rsidP="00E27BD7">
            <w:pPr>
              <w:jc w:val="right"/>
              <w:rPr>
                <w:rFonts w:ascii="Microsoft Sans Serif" w:hAnsi="Microsoft Sans Serif" w:cs="Microsoft Sans Serif"/>
              </w:rPr>
            </w:pPr>
            <w:r>
              <w:rPr>
                <w:rFonts w:ascii="Microsoft Sans Serif" w:hAnsi="Microsoft Sans Serif" w:cs="Microsoft Sans Serif"/>
              </w:rPr>
              <w:t>81.000</w:t>
            </w:r>
            <w:r w:rsidR="00EC1660" w:rsidRPr="009A1E01">
              <w:rPr>
                <w:rFonts w:ascii="Microsoft Sans Serif" w:hAnsi="Microsoft Sans Serif" w:cs="Microsoft Sans Serif"/>
              </w:rPr>
              <w:t>,00</w:t>
            </w:r>
          </w:p>
        </w:tc>
        <w:tc>
          <w:tcPr>
            <w:tcW w:w="1980" w:type="dxa"/>
          </w:tcPr>
          <w:p w:rsidR="00EC1660" w:rsidRPr="009A1E01" w:rsidRDefault="00E27BD7" w:rsidP="00E27BD7">
            <w:pPr>
              <w:jc w:val="right"/>
              <w:rPr>
                <w:rFonts w:ascii="Microsoft Sans Serif" w:hAnsi="Microsoft Sans Serif" w:cs="Microsoft Sans Serif"/>
              </w:rPr>
            </w:pPr>
            <w:r>
              <w:rPr>
                <w:rFonts w:ascii="Microsoft Sans Serif" w:hAnsi="Microsoft Sans Serif" w:cs="Microsoft Sans Serif"/>
              </w:rPr>
              <w:t>80.438,48</w:t>
            </w:r>
          </w:p>
        </w:tc>
        <w:tc>
          <w:tcPr>
            <w:tcW w:w="1363" w:type="dxa"/>
          </w:tcPr>
          <w:p w:rsidR="00EC1660" w:rsidRPr="009A1E01" w:rsidRDefault="00EC1660" w:rsidP="00E27BD7">
            <w:pPr>
              <w:jc w:val="right"/>
              <w:rPr>
                <w:rFonts w:ascii="Microsoft Sans Serif" w:hAnsi="Microsoft Sans Serif" w:cs="Microsoft Sans Serif"/>
              </w:rPr>
            </w:pPr>
            <w:r w:rsidRPr="009A1E01">
              <w:rPr>
                <w:rFonts w:ascii="Microsoft Sans Serif" w:hAnsi="Microsoft Sans Serif" w:cs="Microsoft Sans Serif"/>
              </w:rPr>
              <w:t>9</w:t>
            </w:r>
            <w:r w:rsidR="00E27BD7">
              <w:rPr>
                <w:rFonts w:ascii="Microsoft Sans Serif" w:hAnsi="Microsoft Sans Serif" w:cs="Microsoft Sans Serif"/>
              </w:rPr>
              <w:t>9,31</w:t>
            </w:r>
            <w:r w:rsidRPr="009A1E01">
              <w:rPr>
                <w:rFonts w:ascii="Microsoft Sans Serif" w:hAnsi="Microsoft Sans Serif" w:cs="Microsoft Sans Serif"/>
              </w:rPr>
              <w:t>%</w:t>
            </w:r>
          </w:p>
        </w:tc>
      </w:tr>
      <w:tr w:rsidR="00E27BD7" w:rsidRPr="009A1E01" w:rsidTr="007D120A">
        <w:tc>
          <w:tcPr>
            <w:tcW w:w="3462" w:type="dxa"/>
          </w:tcPr>
          <w:p w:rsidR="00E27BD7" w:rsidRPr="009A1E01" w:rsidRDefault="00E27BD7" w:rsidP="007D120A">
            <w:pPr>
              <w:rPr>
                <w:rFonts w:ascii="Microsoft Sans Serif" w:hAnsi="Microsoft Sans Serif" w:cs="Microsoft Sans Serif"/>
              </w:rPr>
            </w:pPr>
            <w:r>
              <w:rPr>
                <w:rFonts w:ascii="Microsoft Sans Serif" w:hAnsi="Microsoft Sans Serif" w:cs="Microsoft Sans Serif"/>
              </w:rPr>
              <w:t xml:space="preserve">6.Otplata obaveza </w:t>
            </w:r>
          </w:p>
        </w:tc>
        <w:tc>
          <w:tcPr>
            <w:tcW w:w="2406" w:type="dxa"/>
          </w:tcPr>
          <w:p w:rsidR="00E27BD7" w:rsidRPr="009A1E01" w:rsidRDefault="00E27BD7" w:rsidP="00E27BD7">
            <w:pPr>
              <w:jc w:val="center"/>
              <w:rPr>
                <w:rFonts w:ascii="Microsoft Sans Serif" w:hAnsi="Microsoft Sans Serif" w:cs="Microsoft Sans Serif"/>
              </w:rPr>
            </w:pPr>
            <w:r>
              <w:rPr>
                <w:rFonts w:ascii="Microsoft Sans Serif" w:hAnsi="Microsoft Sans Serif" w:cs="Microsoft Sans Serif"/>
              </w:rPr>
              <w:t>75.000,00</w:t>
            </w:r>
          </w:p>
        </w:tc>
        <w:tc>
          <w:tcPr>
            <w:tcW w:w="1980" w:type="dxa"/>
          </w:tcPr>
          <w:p w:rsidR="00E27BD7" w:rsidRPr="009A1E01" w:rsidRDefault="00E27BD7" w:rsidP="007D120A">
            <w:pPr>
              <w:jc w:val="right"/>
              <w:rPr>
                <w:rFonts w:ascii="Microsoft Sans Serif" w:hAnsi="Microsoft Sans Serif" w:cs="Microsoft Sans Serif"/>
              </w:rPr>
            </w:pPr>
            <w:r>
              <w:rPr>
                <w:rFonts w:ascii="Microsoft Sans Serif" w:hAnsi="Microsoft Sans Serif" w:cs="Microsoft Sans Serif"/>
              </w:rPr>
              <w:t>73.953,58</w:t>
            </w:r>
          </w:p>
        </w:tc>
        <w:tc>
          <w:tcPr>
            <w:tcW w:w="1363" w:type="dxa"/>
          </w:tcPr>
          <w:p w:rsidR="00E27BD7" w:rsidRPr="009A1E01" w:rsidRDefault="00E27BD7" w:rsidP="007D120A">
            <w:pPr>
              <w:jc w:val="right"/>
              <w:rPr>
                <w:rFonts w:ascii="Microsoft Sans Serif" w:hAnsi="Microsoft Sans Serif" w:cs="Microsoft Sans Serif"/>
              </w:rPr>
            </w:pPr>
            <w:r>
              <w:rPr>
                <w:rFonts w:ascii="Microsoft Sans Serif" w:hAnsi="Microsoft Sans Serif" w:cs="Microsoft Sans Serif"/>
              </w:rPr>
              <w:t>98,60%</w:t>
            </w:r>
          </w:p>
        </w:tc>
      </w:tr>
      <w:tr w:rsidR="00EC1660" w:rsidRPr="009A1E01" w:rsidTr="007D120A">
        <w:tc>
          <w:tcPr>
            <w:tcW w:w="3462" w:type="dxa"/>
          </w:tcPr>
          <w:p w:rsidR="00EC1660" w:rsidRPr="009A1E01" w:rsidRDefault="00E27BD7" w:rsidP="00E27BD7">
            <w:pPr>
              <w:rPr>
                <w:rFonts w:ascii="Microsoft Sans Serif" w:hAnsi="Microsoft Sans Serif" w:cs="Microsoft Sans Serif"/>
              </w:rPr>
            </w:pPr>
            <w:r>
              <w:rPr>
                <w:rFonts w:ascii="Microsoft Sans Serif" w:hAnsi="Microsoft Sans Serif" w:cs="Microsoft Sans Serif"/>
              </w:rPr>
              <w:t>7</w:t>
            </w:r>
            <w:r w:rsidR="00EC1660" w:rsidRPr="009A1E01">
              <w:rPr>
                <w:rFonts w:ascii="Microsoft Sans Serif" w:hAnsi="Microsoft Sans Serif" w:cs="Microsoft Sans Serif"/>
              </w:rPr>
              <w:t>. Rezerve</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r w:rsidR="00EC1660" w:rsidRPr="009A1E01" w:rsidTr="007D120A">
        <w:tc>
          <w:tcPr>
            <w:tcW w:w="3462"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2406"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1.824.000,00</w:t>
            </w:r>
          </w:p>
        </w:tc>
        <w:tc>
          <w:tcPr>
            <w:tcW w:w="198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1.724.036,18</w:t>
            </w:r>
          </w:p>
        </w:tc>
        <w:tc>
          <w:tcPr>
            <w:tcW w:w="136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94,52%</w:t>
            </w:r>
          </w:p>
        </w:tc>
      </w:tr>
    </w:tbl>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Ukupno ostvareni izdaci Budžeta Opštine Žabljak u 2016 godini iznose 1.724.036,18 EUR-a i čine 94,52% od ukupno planiranih izdataka, to jest za 5,48% manje od plana za 2016 godinu.</w:t>
      </w:r>
    </w:p>
    <w:p w:rsidR="00EC1660" w:rsidRPr="009A1E01" w:rsidRDefault="00EC1660" w:rsidP="00EC1660">
      <w:pPr>
        <w:ind w:left="360"/>
        <w:rPr>
          <w:rFonts w:ascii="Microsoft Sans Serif" w:hAnsi="Microsoft Sans Serif" w:cs="Microsoft Sans Serif"/>
          <w:b/>
        </w:rPr>
      </w:pPr>
    </w:p>
    <w:p w:rsidR="00EC1660" w:rsidRDefault="00EC1660"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Default="0015792A" w:rsidP="00EC1660">
      <w:pPr>
        <w:ind w:left="360"/>
        <w:rPr>
          <w:rFonts w:ascii="Microsoft Sans Serif" w:hAnsi="Microsoft Sans Serif" w:cs="Microsoft Sans Serif"/>
          <w:b/>
        </w:rPr>
      </w:pPr>
    </w:p>
    <w:p w:rsidR="0015792A" w:rsidRPr="009A1E01" w:rsidRDefault="0015792A"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lastRenderedPageBreak/>
        <w:t>5.1. Tekući izdaci</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Tabelarni prikaz tekućih izdataka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818"/>
        <w:gridCol w:w="1989"/>
        <w:gridCol w:w="1809"/>
        <w:gridCol w:w="1293"/>
      </w:tblGrid>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Red.</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broj</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989"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809"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293"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Bruto zarade zaposlenih</w:t>
            </w:r>
            <w:r w:rsidR="0015792A">
              <w:rPr>
                <w:rFonts w:ascii="Microsoft Sans Serif" w:hAnsi="Microsoft Sans Serif" w:cs="Microsoft Sans Serif"/>
              </w:rPr>
              <w:t xml:space="preserve"> i doprinosi</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707.150,00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685.474,42</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96,93%</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Ostala lična primanja</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52.050,00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49.235,69</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94,59%</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3.</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Rashodi za materijal </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106.820,00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101.343,23</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94,87%</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4.</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Rashodi za usluge</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39.550,00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36.313,43</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91,82%</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5.</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Tekuće održavanje</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8.900,00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8.257,82</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92,78%</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6. </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Zakup objekata-Renta</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4.200,00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4.002,76</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95,30%</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7.</w:t>
            </w: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Ostali izdaci </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101.930,00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95.104,31</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93,30%</w:t>
            </w:r>
          </w:p>
        </w:tc>
      </w:tr>
      <w:tr w:rsidR="00EC1660" w:rsidRPr="009A1E01" w:rsidTr="007D120A">
        <w:tc>
          <w:tcPr>
            <w:tcW w:w="630" w:type="dxa"/>
          </w:tcPr>
          <w:p w:rsidR="00EC1660" w:rsidRPr="009A1E01" w:rsidRDefault="00EC1660" w:rsidP="007D120A">
            <w:pPr>
              <w:rPr>
                <w:rFonts w:ascii="Microsoft Sans Serif" w:hAnsi="Microsoft Sans Serif" w:cs="Microsoft Sans Serif"/>
              </w:rPr>
            </w:pPr>
          </w:p>
        </w:tc>
        <w:tc>
          <w:tcPr>
            <w:tcW w:w="3818"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98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1.020.600,00</w:t>
            </w:r>
          </w:p>
        </w:tc>
        <w:tc>
          <w:tcPr>
            <w:tcW w:w="1809"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979.731,66</w:t>
            </w:r>
          </w:p>
        </w:tc>
        <w:tc>
          <w:tcPr>
            <w:tcW w:w="1293"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96,00%</w:t>
            </w:r>
          </w:p>
        </w:tc>
      </w:tr>
    </w:tbl>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 xml:space="preserve">Tekući izdaci </w:t>
      </w:r>
      <w:r w:rsidRPr="009A1E01">
        <w:rPr>
          <w:rFonts w:ascii="Microsoft Sans Serif" w:hAnsi="Microsoft Sans Serif" w:cs="Microsoft Sans Serif"/>
        </w:rPr>
        <w:t>Budžeta ostvareni su u iznosu od 979.731,66 EUR-a i čine 96,00% ukupno planiranih to jest  za  4,00% manje od plana za 2016 godinu.</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 xml:space="preserve">Rashodi Budžeta </w:t>
      </w:r>
      <w:r w:rsidRPr="009A1E01">
        <w:rPr>
          <w:rFonts w:ascii="Microsoft Sans Serif" w:hAnsi="Microsoft Sans Serif" w:cs="Microsoft Sans Serif"/>
        </w:rPr>
        <w:t>su prikazani po ekonomskoj , funkcionalnoj  i  po organizacionoj klasifikaciji i odnose se na finansiranje redovne djelatnosti Sekretarijata lokalne uprave, Službe  Predsjednika opštine, Skupštinske službe, Službe glavnog administratora,   Agro biznis i info centra</w:t>
      </w:r>
      <w:r w:rsidR="007D120A">
        <w:rPr>
          <w:rFonts w:ascii="Microsoft Sans Serif" w:hAnsi="Microsoft Sans Serif" w:cs="Microsoft Sans Serif"/>
        </w:rPr>
        <w:t xml:space="preserve">,komunalne  policije </w:t>
      </w:r>
      <w:r w:rsidRPr="009A1E01">
        <w:rPr>
          <w:rFonts w:ascii="Microsoft Sans Serif" w:hAnsi="Microsoft Sans Serif" w:cs="Microsoft Sans Serif"/>
        </w:rPr>
        <w:t xml:space="preserve"> i Službe zaštite.</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Bruto zarade zaposlenih</w:t>
      </w:r>
      <w:r w:rsidRPr="009A1E01">
        <w:rPr>
          <w:rFonts w:ascii="Microsoft Sans Serif" w:hAnsi="Microsoft Sans Serif" w:cs="Microsoft Sans Serif"/>
        </w:rPr>
        <w:t xml:space="preserve"> ostvareni su u iznosu od </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685.474,42 EUR-a, što iznosi  96,93% od planiranog .</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Strukturu ove pozicije čine:</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Neto  zarade</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Porez na zarade</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Doprinosi na teret zaposlenog</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Doprinosi na teret poslodavca</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Prirez porezu</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Obaveze za poreze i doprinose iz prethodnih godina</w:t>
      </w:r>
      <w:r w:rsidR="00A65FAF">
        <w:rPr>
          <w:rFonts w:ascii="Microsoft Sans Serif" w:hAnsi="Microsoft Sans Serif" w:cs="Microsoft Sans Serif"/>
        </w:rPr>
        <w:t>(Reprogram)</w:t>
      </w:r>
    </w:p>
    <w:p w:rsidR="00EC1660" w:rsidRPr="00A65FAF" w:rsidRDefault="00EC1660" w:rsidP="00EC1660">
      <w:pPr>
        <w:ind w:left="360"/>
        <w:rPr>
          <w:rFonts w:ascii="Microsoft Sans Serif" w:hAnsi="Microsoft Sans Serif" w:cs="Microsoft Sans Serif"/>
        </w:rPr>
      </w:pPr>
      <w:r w:rsidRPr="00A65FAF">
        <w:rPr>
          <w:rFonts w:ascii="Microsoft Sans Serif" w:hAnsi="Microsoft Sans Serif" w:cs="Microsoft Sans Serif"/>
        </w:rPr>
        <w:t>Na dan 31.12. 2016 godini Opština je imala 52  zaposlena službenika. Za  2016 godinu zaposlenima je isplaćena zarada za 12 mjesec  , dok su porezi i doprinosi isplaćeni  takođe zaključno sa 12 mjesecom 2016. Godine .</w:t>
      </w:r>
    </w:p>
    <w:p w:rsidR="00EC1660" w:rsidRPr="00A65FAF" w:rsidRDefault="00EC1660" w:rsidP="00EC1660">
      <w:pPr>
        <w:ind w:left="360"/>
        <w:rPr>
          <w:rFonts w:ascii="Microsoft Sans Serif" w:hAnsi="Microsoft Sans Serif" w:cs="Microsoft Sans Serif"/>
        </w:rPr>
      </w:pPr>
      <w:r w:rsidRPr="00A65FAF">
        <w:rPr>
          <w:rFonts w:ascii="Microsoft Sans Serif" w:hAnsi="Microsoft Sans Serif" w:cs="Microsoft Sans Serif"/>
        </w:rPr>
        <w:t>Opština je zaključila Ugovor o reprogramiranju poreskih obaveza za period od 5 (maja) 2010 godine do 30.11.2011. godine . Od  reprogramiranih obaveza  do kraja 201</w:t>
      </w:r>
      <w:r w:rsidR="00A65FAF" w:rsidRPr="00A65FAF">
        <w:rPr>
          <w:rFonts w:ascii="Microsoft Sans Serif" w:hAnsi="Microsoft Sans Serif" w:cs="Microsoft Sans Serif"/>
        </w:rPr>
        <w:t>6</w:t>
      </w:r>
      <w:r w:rsidRPr="00A65FAF">
        <w:rPr>
          <w:rFonts w:ascii="Microsoft Sans Serif" w:hAnsi="Microsoft Sans Serif" w:cs="Microsoft Sans Serif"/>
        </w:rPr>
        <w:t xml:space="preserve"> godine plaćeni su porezi i doprinosi zaključno sa </w:t>
      </w:r>
      <w:r w:rsidR="00A65FAF" w:rsidRPr="00A65FAF">
        <w:rPr>
          <w:rFonts w:ascii="Microsoft Sans Serif" w:hAnsi="Microsoft Sans Serif" w:cs="Microsoft Sans Serif"/>
        </w:rPr>
        <w:t>11</w:t>
      </w:r>
      <w:r w:rsidRPr="00A65FAF">
        <w:rPr>
          <w:rFonts w:ascii="Microsoft Sans Serif" w:hAnsi="Microsoft Sans Serif" w:cs="Microsoft Sans Serif"/>
        </w:rPr>
        <w:t>(</w:t>
      </w:r>
      <w:r w:rsidR="00A65FAF" w:rsidRPr="00A65FAF">
        <w:rPr>
          <w:rFonts w:ascii="Microsoft Sans Serif" w:hAnsi="Microsoft Sans Serif" w:cs="Microsoft Sans Serif"/>
        </w:rPr>
        <w:t>novembar</w:t>
      </w:r>
      <w:r w:rsidRPr="00A65FAF">
        <w:rPr>
          <w:rFonts w:ascii="Microsoft Sans Serif" w:hAnsi="Microsoft Sans Serif" w:cs="Microsoft Sans Serif"/>
        </w:rPr>
        <w:t>)  2011 . godine</w:t>
      </w:r>
      <w:r w:rsidR="00A65FAF" w:rsidRPr="00A65FAF">
        <w:rPr>
          <w:rFonts w:ascii="Microsoft Sans Serif" w:hAnsi="Microsoft Sans Serif" w:cs="Microsoft Sans Serif"/>
        </w:rPr>
        <w:t>.</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Obračun zarada , naknada, kao poreza i doprinosa na zarade je uredno dokumentovan i obračunat  u skladu sa zakonskim odredbama.</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Ostala lična primanja</w:t>
      </w:r>
      <w:r w:rsidRPr="009A1E01">
        <w:rPr>
          <w:rFonts w:ascii="Microsoft Sans Serif" w:hAnsi="Microsoft Sans Serif" w:cs="Microsoft Sans Serif"/>
        </w:rPr>
        <w:t xml:space="preserve"> ostvarena su u iznosu od 49.235,69 EUR-a i čine 94,59% od planiranih.</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Strukturu ove pozicije čine:</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Naknada Skupštinskim odbornicima</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Obaveze iz prethodne godine</w:t>
      </w:r>
    </w:p>
    <w:p w:rsidR="00EC1660" w:rsidRPr="009A1E01" w:rsidRDefault="00EC1660" w:rsidP="00EC1660">
      <w:pPr>
        <w:numPr>
          <w:ilvl w:val="0"/>
          <w:numId w:val="1"/>
        </w:numPr>
        <w:rPr>
          <w:rFonts w:ascii="Microsoft Sans Serif" w:hAnsi="Microsoft Sans Serif" w:cs="Microsoft Sans Serif"/>
        </w:rPr>
      </w:pPr>
      <w:r w:rsidRPr="009A1E01">
        <w:rPr>
          <w:rFonts w:ascii="Microsoft Sans Serif" w:hAnsi="Microsoft Sans Serif" w:cs="Microsoft Sans Serif"/>
        </w:rPr>
        <w:t xml:space="preserve">Ostale naknade zaposlenima </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 xml:space="preserve">Rashodi za materijal </w:t>
      </w:r>
      <w:r w:rsidRPr="009A1E01">
        <w:rPr>
          <w:rFonts w:ascii="Microsoft Sans Serif" w:hAnsi="Microsoft Sans Serif" w:cs="Microsoft Sans Serif"/>
        </w:rPr>
        <w:t>ostvareni su u iznosu 101.343,23EUR-a i čine 94,87 % od planiranih.</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lastRenderedPageBreak/>
        <w:t xml:space="preserve">Rashodi za usluge </w:t>
      </w:r>
      <w:r w:rsidRPr="009A1E01">
        <w:rPr>
          <w:rFonts w:ascii="Microsoft Sans Serif" w:hAnsi="Microsoft Sans Serif" w:cs="Microsoft Sans Serif"/>
        </w:rPr>
        <w:t>ostvareni su u iznosu 36.313,43 EUR-a i čine 91,82 % od planiranih.</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Rashodi za tekuće održavanje</w:t>
      </w:r>
      <w:r w:rsidRPr="009A1E01">
        <w:rPr>
          <w:rFonts w:ascii="Microsoft Sans Serif" w:hAnsi="Microsoft Sans Serif" w:cs="Microsoft Sans Serif"/>
        </w:rPr>
        <w:t xml:space="preserve"> ostvareni su u iznosu 8.257,82EUR-a i čine 92,78% od planiranih.</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Rashodi po osnovu</w:t>
      </w:r>
      <w:r w:rsidRPr="009A1E01">
        <w:rPr>
          <w:rFonts w:ascii="Microsoft Sans Serif" w:hAnsi="Microsoft Sans Serif" w:cs="Microsoft Sans Serif"/>
        </w:rPr>
        <w:t xml:space="preserve"> zakupa ostvareni su u iznosu od4.002,76EUR-a i čine 95,30% od planiranih.</w:t>
      </w: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 xml:space="preserve">Ostali izdaci </w:t>
      </w:r>
      <w:r w:rsidRPr="009A1E01">
        <w:rPr>
          <w:rFonts w:ascii="Microsoft Sans Serif" w:hAnsi="Microsoft Sans Serif" w:cs="Microsoft Sans Serif"/>
        </w:rPr>
        <w:t xml:space="preserve"> ostvareni su u iznosu 95.104,31EUR-a i čine 93,30 % od planiranih.</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b/>
        </w:rPr>
        <w:t>5.2.Transferi za socijalnu zaštitu</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440"/>
        <w:gridCol w:w="1620"/>
        <w:gridCol w:w="1800"/>
      </w:tblGrid>
      <w:tr w:rsidR="00EC1660" w:rsidRPr="009A1E01" w:rsidTr="007D120A">
        <w:tc>
          <w:tcPr>
            <w:tcW w:w="49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4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62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80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w:t>
            </w:r>
          </w:p>
        </w:tc>
      </w:tr>
      <w:tr w:rsidR="00EC1660" w:rsidRPr="009A1E01" w:rsidTr="007D120A">
        <w:trPr>
          <w:trHeight w:val="329"/>
        </w:trPr>
        <w:tc>
          <w:tcPr>
            <w:tcW w:w="49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 Boračko invalidska zaštita</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r w:rsidR="00EC1660" w:rsidRPr="009A1E01" w:rsidTr="007D120A">
        <w:tc>
          <w:tcPr>
            <w:tcW w:w="495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c>
          <w:tcPr>
            <w:tcW w:w="180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0,00%</w:t>
            </w:r>
          </w:p>
        </w:tc>
      </w:tr>
    </w:tbl>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r w:rsidRPr="009A1E01">
        <w:rPr>
          <w:rFonts w:ascii="Microsoft Sans Serif" w:hAnsi="Microsoft Sans Serif" w:cs="Microsoft Sans Serif"/>
        </w:rPr>
        <w:t>Transferi za socijalnu zaštitu ostvareni su u iznosu0,00 EUR-a i čine 0,00% od planiranih, a odnose se na davanja po osnovu Boračko invalidske zaštite  .</w:t>
      </w: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t>5.3. Transferi institucijama, pojedincima, nevladinom i javnom sektoru</w:t>
      </w:r>
    </w:p>
    <w:p w:rsidR="00EC1660" w:rsidRPr="009A1E01" w:rsidRDefault="00EC1660" w:rsidP="00EC1660">
      <w:pPr>
        <w:ind w:left="360"/>
        <w:rPr>
          <w:rFonts w:ascii="Microsoft Sans Serif" w:hAnsi="Microsoft Sans Serif" w:cs="Microsoft Sans Serif"/>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gridCol w:w="1530"/>
        <w:gridCol w:w="1440"/>
      </w:tblGrid>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62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53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44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 %</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 Transferi obrazovanju</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8.737,68</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97,09%</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2. Transferi JU Centru za kulturu </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65.000,00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64.520,00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99,26%</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3. Transferi JU Centru za kulturu za reprogram duga po osnovu poreza i doprinosa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6.100,00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6.018,36</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98,66%</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4.Transferi institucijama sporta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4.896,92</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979,94%</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5.Transferi DOO,,Sportski centar Žabljak</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27.000,00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25.234,44</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93,46%</w:t>
            </w:r>
          </w:p>
        </w:tc>
      </w:tr>
      <w:tr w:rsidR="00EC1660" w:rsidRPr="009A1E01" w:rsidTr="007D120A">
        <w:tc>
          <w:tcPr>
            <w:tcW w:w="4860" w:type="dxa"/>
          </w:tcPr>
          <w:p w:rsidR="00EC1660" w:rsidRPr="009A1E01" w:rsidRDefault="00EC1660" w:rsidP="007D120A">
            <w:pPr>
              <w:jc w:val="both"/>
              <w:rPr>
                <w:rFonts w:ascii="Microsoft Sans Serif" w:hAnsi="Microsoft Sans Serif" w:cs="Microsoft Sans Serif"/>
              </w:rPr>
            </w:pPr>
            <w:r w:rsidRPr="009A1E01">
              <w:rPr>
                <w:rFonts w:ascii="Microsoft Sans Serif" w:hAnsi="Microsoft Sans Serif" w:cs="Microsoft Sans Serif"/>
              </w:rPr>
              <w:t>6.Transferi nevladinim organizacijama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4.999,44</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99,99%</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7. Transferi polit. Partijama,strankama i udruženjima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24.000,00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24.000,00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8.Transferi SUBNOR-u</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9.Transferi mjesnim zajednicama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1.800,00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978,28</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54,35%</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10. Transferi za jednokratne soc. pomoći</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4.768,36</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95,37%</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11. Transferi pojedincima-stipendije</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12.800,00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12.760,00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99,69%</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12. Transferi turističkoj organizaciji</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5.000,00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13. Transferi Crvenom krstu</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3.000,00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14.Transferi centru za razvoj durmitorskog područja </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3.000,00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15. transferi za manifestaciju ,,Dani planinskog cvijeća“</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4.500,00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4.500,00</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100,00%</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16.Transferi  DOO Komunalno i Vodovod</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36.000,00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35.644,71</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99,01%</w:t>
            </w:r>
          </w:p>
        </w:tc>
      </w:tr>
      <w:tr w:rsidR="00EC1660" w:rsidRPr="009A1E01" w:rsidTr="007D120A">
        <w:tc>
          <w:tcPr>
            <w:tcW w:w="4860" w:type="dxa"/>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62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213.200,00</w:t>
            </w:r>
          </w:p>
        </w:tc>
        <w:tc>
          <w:tcPr>
            <w:tcW w:w="153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209.058,19</w:t>
            </w:r>
          </w:p>
        </w:tc>
        <w:tc>
          <w:tcPr>
            <w:tcW w:w="1440" w:type="dxa"/>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98,06%</w:t>
            </w:r>
          </w:p>
        </w:tc>
      </w:tr>
    </w:tbl>
    <w:p w:rsidR="00EC1660" w:rsidRPr="009A1E01" w:rsidRDefault="00EC1660" w:rsidP="00EC1660">
      <w:pPr>
        <w:ind w:left="360"/>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b/>
        </w:rPr>
        <w:t>Transferi institucijama, pojedincima, nevladinom i javnom sektoru</w:t>
      </w:r>
      <w:r w:rsidRPr="009A1E01">
        <w:rPr>
          <w:rFonts w:ascii="Microsoft Sans Serif" w:hAnsi="Microsoft Sans Serif" w:cs="Microsoft Sans Serif"/>
        </w:rPr>
        <w:t xml:space="preserve"> ostvareni su u iznosu od 209.058,19 EUR-a i čine 98,06% planiranih rashoda po ovom osnovu.</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b/>
        </w:rPr>
      </w:pPr>
    </w:p>
    <w:p w:rsidR="00EC1660" w:rsidRPr="009A1E01" w:rsidRDefault="00EC1660" w:rsidP="00EC1660">
      <w:pPr>
        <w:ind w:left="360"/>
        <w:rPr>
          <w:rFonts w:ascii="Microsoft Sans Serif" w:hAnsi="Microsoft Sans Serif" w:cs="Microsoft Sans Serif"/>
          <w:b/>
        </w:rPr>
      </w:pPr>
      <w:r w:rsidRPr="009A1E01">
        <w:rPr>
          <w:rFonts w:ascii="Microsoft Sans Serif" w:hAnsi="Microsoft Sans Serif" w:cs="Microsoft Sans Serif"/>
          <w:b/>
        </w:rPr>
        <w:lastRenderedPageBreak/>
        <w:t>5.4. Kapitalni izdaci</w:t>
      </w:r>
    </w:p>
    <w:p w:rsidR="00EC1660" w:rsidRPr="009A1E01" w:rsidRDefault="00EC1660" w:rsidP="00EC1660">
      <w:pPr>
        <w:ind w:left="360"/>
        <w:rPr>
          <w:rFonts w:ascii="Microsoft Sans Serif" w:hAnsi="Microsoft Sans Serif" w:cs="Microsoft Sans Serif"/>
        </w:rPr>
      </w:pPr>
    </w:p>
    <w:p w:rsidR="00EC1660" w:rsidRPr="009A1E01" w:rsidRDefault="00EC1660" w:rsidP="00EC1660">
      <w:pPr>
        <w:ind w:left="360"/>
        <w:rPr>
          <w:rFonts w:ascii="Microsoft Sans Serif" w:hAnsi="Microsoft Sans Serif" w:cs="Microsoft Sans Serif"/>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310"/>
        <w:gridCol w:w="1418"/>
        <w:gridCol w:w="1559"/>
        <w:gridCol w:w="1134"/>
      </w:tblGrid>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Red.</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broj</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Naziv</w:t>
            </w:r>
          </w:p>
        </w:tc>
        <w:tc>
          <w:tcPr>
            <w:tcW w:w="1418"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Planirano</w:t>
            </w:r>
          </w:p>
        </w:tc>
        <w:tc>
          <w:tcPr>
            <w:tcW w:w="1559"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Ostvareno</w:t>
            </w:r>
          </w:p>
        </w:tc>
        <w:tc>
          <w:tcPr>
            <w:tcW w:w="1134"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2016.g.</w:t>
            </w:r>
          </w:p>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Izvršenje u %</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Vodosnabdijevanje seoskih naselja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6.200,00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5.828,57</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94,01%</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2.</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Izgradnja fekalne kanalizacije(Staro pazarište,Drobnjačka ulica,Svetog Save,Jakova Ostojića </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131.400,00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131.318,22</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99,94%</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3.</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Izrada projektne dokumentacije </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40.000,00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36.798,00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92,00%</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4.</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Izrada prostorno planske dokumentacije</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40.000,00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30.548,35</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76,37%</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5.</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Izrada urbanističkih projekata po zahtjevima zainteresovanih korisnika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13.000,00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4.058,10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31,22%</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6.</w:t>
            </w:r>
          </w:p>
        </w:tc>
        <w:tc>
          <w:tcPr>
            <w:tcW w:w="5310" w:type="dxa"/>
            <w:tcBorders>
              <w:top w:val="single" w:sz="4" w:space="0" w:color="auto"/>
              <w:left w:val="single" w:sz="4" w:space="0" w:color="auto"/>
              <w:bottom w:val="single" w:sz="4" w:space="0" w:color="auto"/>
              <w:right w:val="single" w:sz="4" w:space="0" w:color="auto"/>
            </w:tcBorders>
            <w:hideMark/>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Izdaci za podizanje kulturno istorijskih spomenika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2.000,00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1.965,30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98,27%</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7.</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 xml:space="preserve">Izuzimanje </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122.800,00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110.353,30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89,86%</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8.</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Nabavka specijalnog vozila za čišćenje mulja i fekalne kanalizacije</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49.800,00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49.795,00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99,99%</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9.</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Kompjuterska oprema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2.500,00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2.474,92</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99,00%</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10.</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Kancelarijska oprema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1.500,00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1.166,91</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77,79%</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11.</w:t>
            </w: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Opravka lokalnih puteva</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15.000,00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6.547,60</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43.65%</w:t>
            </w:r>
          </w:p>
        </w:tc>
      </w:tr>
      <w:tr w:rsidR="00EC1660" w:rsidRPr="009A1E01" w:rsidTr="00581374">
        <w:tc>
          <w:tcPr>
            <w:tcW w:w="72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p>
        </w:tc>
        <w:tc>
          <w:tcPr>
            <w:tcW w:w="5310"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rPr>
                <w:rFonts w:ascii="Microsoft Sans Serif" w:hAnsi="Microsoft Sans Serif" w:cs="Microsoft Sans Serif"/>
              </w:rPr>
            </w:pPr>
            <w:r w:rsidRPr="009A1E01">
              <w:rPr>
                <w:rFonts w:ascii="Microsoft Sans Serif" w:hAnsi="Microsoft Sans Serif" w:cs="Microsoft Sans Serif"/>
              </w:rPr>
              <w:t>Ukupno:</w:t>
            </w:r>
          </w:p>
        </w:tc>
        <w:tc>
          <w:tcPr>
            <w:tcW w:w="1418"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424.200,00</w:t>
            </w:r>
          </w:p>
        </w:tc>
        <w:tc>
          <w:tcPr>
            <w:tcW w:w="1559"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380.854,27</w:t>
            </w:r>
          </w:p>
        </w:tc>
        <w:tc>
          <w:tcPr>
            <w:tcW w:w="1134" w:type="dxa"/>
            <w:tcBorders>
              <w:top w:val="single" w:sz="4" w:space="0" w:color="auto"/>
              <w:left w:val="single" w:sz="4" w:space="0" w:color="auto"/>
              <w:bottom w:val="single" w:sz="4" w:space="0" w:color="auto"/>
              <w:right w:val="single" w:sz="4" w:space="0" w:color="auto"/>
            </w:tcBorders>
          </w:tcPr>
          <w:p w:rsidR="00EC1660" w:rsidRPr="009A1E01" w:rsidRDefault="00EC1660" w:rsidP="007D120A">
            <w:pPr>
              <w:jc w:val="right"/>
              <w:rPr>
                <w:rFonts w:ascii="Microsoft Sans Serif" w:hAnsi="Microsoft Sans Serif" w:cs="Microsoft Sans Serif"/>
              </w:rPr>
            </w:pPr>
            <w:r w:rsidRPr="009A1E01">
              <w:rPr>
                <w:rFonts w:ascii="Microsoft Sans Serif" w:hAnsi="Microsoft Sans Serif" w:cs="Microsoft Sans Serif"/>
              </w:rPr>
              <w:t>89,78%</w:t>
            </w:r>
          </w:p>
        </w:tc>
      </w:tr>
    </w:tbl>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p>
    <w:p w:rsidR="00EC1660" w:rsidRPr="009A1E01" w:rsidRDefault="00EC1660" w:rsidP="00EC1660">
      <w:pPr>
        <w:rPr>
          <w:rFonts w:ascii="Microsoft Sans Serif" w:hAnsi="Microsoft Sans Serif" w:cs="Microsoft Sans Serif"/>
        </w:rPr>
      </w:pPr>
      <w:r w:rsidRPr="009A1E01">
        <w:rPr>
          <w:rFonts w:ascii="Microsoft Sans Serif" w:hAnsi="Microsoft Sans Serif" w:cs="Microsoft Sans Serif"/>
        </w:rPr>
        <w:t>Kapitalni izdaci ostvareni su u iznosu od 380.854,27 EUR-a i čine 89,78 % planiranih rashoda po ovom osnovu.</w:t>
      </w:r>
    </w:p>
    <w:p w:rsidR="00EC1660" w:rsidRPr="009A1E01" w:rsidRDefault="00EC1660" w:rsidP="00EC1660">
      <w:pPr>
        <w:rPr>
          <w:rFonts w:ascii="Microsoft Sans Serif" w:hAnsi="Microsoft Sans Serif" w:cs="Microsoft Sans Serif"/>
        </w:rPr>
      </w:pPr>
    </w:p>
    <w:p w:rsidR="00EC1660" w:rsidRPr="009A1E01" w:rsidRDefault="00EC1660" w:rsidP="00EC1660">
      <w:pPr>
        <w:ind w:left="540"/>
        <w:rPr>
          <w:rFonts w:ascii="Microsoft Sans Serif" w:hAnsi="Microsoft Sans Serif" w:cs="Microsoft Sans Serif"/>
        </w:rPr>
      </w:pPr>
    </w:p>
    <w:p w:rsidR="004D5CE2" w:rsidRPr="0025794B" w:rsidRDefault="00EC1660" w:rsidP="004D5CE2">
      <w:pPr>
        <w:ind w:left="540"/>
        <w:rPr>
          <w:rFonts w:ascii="Microsoft Sans Serif" w:hAnsi="Microsoft Sans Serif" w:cs="Microsoft Sans Serif"/>
        </w:rPr>
      </w:pPr>
      <w:r w:rsidRPr="009A1E01">
        <w:rPr>
          <w:rFonts w:ascii="Microsoft Sans Serif" w:hAnsi="Microsoft Sans Serif" w:cs="Microsoft Sans Serif"/>
        </w:rPr>
        <w:t>Postupak javnih</w:t>
      </w:r>
      <w:r w:rsidRPr="00EF6842">
        <w:rPr>
          <w:rFonts w:ascii="Microsoft Sans Serif" w:hAnsi="Microsoft Sans Serif" w:cs="Microsoft Sans Serif"/>
        </w:rPr>
        <w:t xml:space="preserve"> nabavki u 2016 godini vršen je u </w:t>
      </w:r>
      <w:r w:rsidR="004D5CE2" w:rsidRPr="0025794B">
        <w:rPr>
          <w:rFonts w:ascii="Microsoft Sans Serif" w:hAnsi="Microsoft Sans Serif" w:cs="Microsoft Sans Serif"/>
        </w:rPr>
        <w:t>nabavkama (Sl.l.CG br.4</w:t>
      </w:r>
      <w:r w:rsidR="004D5CE2">
        <w:rPr>
          <w:rFonts w:ascii="Microsoft Sans Serif" w:hAnsi="Microsoft Sans Serif" w:cs="Microsoft Sans Serif"/>
        </w:rPr>
        <w:t>2</w:t>
      </w:r>
      <w:r w:rsidR="004D5CE2" w:rsidRPr="0025794B">
        <w:rPr>
          <w:rFonts w:ascii="Microsoft Sans Serif" w:hAnsi="Microsoft Sans Serif" w:cs="Microsoft Sans Serif"/>
        </w:rPr>
        <w:t>/</w:t>
      </w:r>
      <w:r w:rsidR="004D5CE2">
        <w:rPr>
          <w:rFonts w:ascii="Microsoft Sans Serif" w:hAnsi="Microsoft Sans Serif" w:cs="Microsoft Sans Serif"/>
        </w:rPr>
        <w:t>11,57/14</w:t>
      </w:r>
      <w:r w:rsidR="004D5CE2" w:rsidRPr="0025794B">
        <w:rPr>
          <w:rFonts w:ascii="Microsoft Sans Serif" w:hAnsi="Microsoft Sans Serif" w:cs="Microsoft Sans Serif"/>
        </w:rPr>
        <w:t xml:space="preserve"> i</w:t>
      </w:r>
      <w:r w:rsidR="004D5CE2">
        <w:rPr>
          <w:rFonts w:ascii="Microsoft Sans Serif" w:hAnsi="Microsoft Sans Serif" w:cs="Microsoft Sans Serif"/>
        </w:rPr>
        <w:t>28/15</w:t>
      </w:r>
      <w:r w:rsidR="004D5CE2" w:rsidRPr="0025794B">
        <w:rPr>
          <w:rFonts w:ascii="Microsoft Sans Serif" w:hAnsi="Microsoft Sans Serif" w:cs="Microsoft Sans Serif"/>
        </w:rPr>
        <w:t>) i podzakonski</w:t>
      </w:r>
      <w:r w:rsidR="004D5CE2">
        <w:rPr>
          <w:rFonts w:ascii="Microsoft Sans Serif" w:hAnsi="Microsoft Sans Serif" w:cs="Microsoft Sans Serif"/>
        </w:rPr>
        <w:t xml:space="preserve">m </w:t>
      </w:r>
      <w:r w:rsidR="004D5CE2" w:rsidRPr="0025794B">
        <w:rPr>
          <w:rFonts w:ascii="Microsoft Sans Serif" w:hAnsi="Microsoft Sans Serif" w:cs="Microsoft Sans Serif"/>
        </w:rPr>
        <w:t xml:space="preserve"> akt</w:t>
      </w:r>
      <w:r w:rsidR="004D5CE2">
        <w:rPr>
          <w:rFonts w:ascii="Microsoft Sans Serif" w:hAnsi="Microsoft Sans Serif" w:cs="Microsoft Sans Serif"/>
        </w:rPr>
        <w:t>im</w:t>
      </w:r>
      <w:r w:rsidR="004D5CE2" w:rsidRPr="0025794B">
        <w:rPr>
          <w:rFonts w:ascii="Microsoft Sans Serif" w:hAnsi="Microsoft Sans Serif" w:cs="Microsoft Sans Serif"/>
        </w:rPr>
        <w:t>a donesenih na osnovu ovog Zakona.</w:t>
      </w:r>
    </w:p>
    <w:p w:rsidR="004D5CE2" w:rsidRPr="0025794B" w:rsidRDefault="004D5CE2" w:rsidP="004D5CE2">
      <w:pPr>
        <w:ind w:left="540"/>
        <w:rPr>
          <w:rFonts w:ascii="Microsoft Sans Serif" w:hAnsi="Microsoft Sans Serif" w:cs="Microsoft Sans Serif"/>
        </w:rPr>
      </w:pPr>
    </w:p>
    <w:p w:rsidR="004D5CE2" w:rsidRPr="0025794B" w:rsidRDefault="004D5CE2" w:rsidP="004D5CE2">
      <w:pPr>
        <w:ind w:left="540"/>
        <w:rPr>
          <w:rFonts w:ascii="Microsoft Sans Serif" w:hAnsi="Microsoft Sans Serif" w:cs="Microsoft Sans Serif"/>
        </w:rPr>
      </w:pPr>
      <w:r w:rsidRPr="0025794B">
        <w:rPr>
          <w:rFonts w:ascii="Microsoft Sans Serif" w:hAnsi="Microsoft Sans Serif" w:cs="Microsoft Sans Serif"/>
        </w:rPr>
        <w:t xml:space="preserve"> Kontrolom javnih nabavki Opštine </w:t>
      </w:r>
      <w:r>
        <w:rPr>
          <w:rFonts w:ascii="Microsoft Sans Serif" w:hAnsi="Microsoft Sans Serif" w:cs="Microsoft Sans Serif"/>
        </w:rPr>
        <w:t>Žabljak</w:t>
      </w:r>
      <w:r w:rsidRPr="0025794B">
        <w:rPr>
          <w:rFonts w:ascii="Microsoft Sans Serif" w:hAnsi="Microsoft Sans Serif" w:cs="Microsoft Sans Serif"/>
        </w:rPr>
        <w:t xml:space="preserve"> utvrđeno je da je  Opština  donijela Plan javnih nabavki za Budžetsku 201</w:t>
      </w:r>
      <w:r>
        <w:rPr>
          <w:rFonts w:ascii="Microsoft Sans Serif" w:hAnsi="Microsoft Sans Serif" w:cs="Microsoft Sans Serif"/>
        </w:rPr>
        <w:t>6</w:t>
      </w:r>
      <w:r w:rsidRPr="0025794B">
        <w:rPr>
          <w:rFonts w:ascii="Microsoft Sans Serif" w:hAnsi="Microsoft Sans Serif" w:cs="Microsoft Sans Serif"/>
        </w:rPr>
        <w:t xml:space="preserve"> godinu, a što je bila obavezna u skladu sa Članom </w:t>
      </w:r>
      <w:r>
        <w:rPr>
          <w:rFonts w:ascii="Microsoft Sans Serif" w:hAnsi="Microsoft Sans Serif" w:cs="Microsoft Sans Serif"/>
        </w:rPr>
        <w:t>38</w:t>
      </w:r>
      <w:r w:rsidRPr="0025794B">
        <w:rPr>
          <w:rFonts w:ascii="Microsoft Sans Serif" w:hAnsi="Microsoft Sans Serif" w:cs="Microsoft Sans Serif"/>
        </w:rPr>
        <w:t xml:space="preserve"> Zakona o javnim nabavkama.</w:t>
      </w:r>
    </w:p>
    <w:p w:rsidR="004D5CE2" w:rsidRPr="0025794B" w:rsidRDefault="004D5CE2" w:rsidP="004D5CE2">
      <w:pPr>
        <w:ind w:left="360"/>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pPr>
    </w:p>
    <w:p w:rsidR="006221DA" w:rsidRPr="00E10D27" w:rsidRDefault="00EC1660" w:rsidP="00EC1660">
      <w:pPr>
        <w:rPr>
          <w:rFonts w:ascii="Microsoft Sans Serif" w:hAnsi="Microsoft Sans Serif" w:cs="Microsoft Sans Serif"/>
        </w:rPr>
      </w:pPr>
      <w:r w:rsidRPr="00E10D27">
        <w:rPr>
          <w:rFonts w:ascii="Microsoft Sans Serif" w:hAnsi="Microsoft Sans Serif" w:cs="Microsoft Sans Serif"/>
        </w:rPr>
        <w:t>Kontrolom je takođe utvrđeno da je Opština Žabljak  postupak javnih nabavki u svim slučajevima sprovodila  u skladu sa zakonom .Opština Žabljak je u skladu sa preuzetim obavezama iz Ugovora o finansijskom restrukturiranju</w:t>
      </w:r>
      <w:r w:rsidR="00E10D27" w:rsidRPr="00E10D27">
        <w:rPr>
          <w:rFonts w:ascii="Microsoft Sans Serif" w:hAnsi="Microsoft Sans Serif" w:cs="Microsoft Sans Serif"/>
        </w:rPr>
        <w:t xml:space="preserve">  pribavila  saglasnost Ministarstva finansija</w:t>
      </w:r>
      <w:r w:rsidR="00E10D27">
        <w:rPr>
          <w:rFonts w:ascii="Microsoft Sans Serif" w:hAnsi="Microsoft Sans Serif" w:cs="Microsoft Sans Serif"/>
        </w:rPr>
        <w:t>(broj 03-827/1)</w:t>
      </w:r>
      <w:r w:rsidR="00E10D27" w:rsidRPr="00E10D27">
        <w:rPr>
          <w:rFonts w:ascii="Microsoft Sans Serif" w:hAnsi="Microsoft Sans Serif" w:cs="Microsoft Sans Serif"/>
        </w:rPr>
        <w:t xml:space="preserve"> na </w:t>
      </w:r>
      <w:r w:rsidRPr="00E10D27">
        <w:rPr>
          <w:rFonts w:ascii="Microsoft Sans Serif" w:hAnsi="Microsoft Sans Serif" w:cs="Microsoft Sans Serif"/>
        </w:rPr>
        <w:t xml:space="preserve"> Plan javnih nabavki  </w:t>
      </w:r>
      <w:r w:rsidR="00E10D27" w:rsidRPr="00E10D27">
        <w:rPr>
          <w:rFonts w:ascii="Microsoft Sans Serif" w:hAnsi="Microsoft Sans Serif" w:cs="Microsoft Sans Serif"/>
        </w:rPr>
        <w:t>za 2016 godinu</w:t>
      </w:r>
      <w:r w:rsidRPr="00E10D27">
        <w:rPr>
          <w:rFonts w:ascii="Microsoft Sans Serif" w:hAnsi="Microsoft Sans Serif" w:cs="Microsoft Sans Serif"/>
        </w:rPr>
        <w:t>.</w:t>
      </w:r>
      <w:r w:rsidR="00E10D27" w:rsidRPr="00E10D27">
        <w:rPr>
          <w:rFonts w:ascii="Microsoft Sans Serif" w:hAnsi="Microsoft Sans Serif" w:cs="Microsoft Sans Serif"/>
        </w:rPr>
        <w:t xml:space="preserve"> </w:t>
      </w:r>
    </w:p>
    <w:p w:rsidR="006221DA" w:rsidRDefault="006221DA" w:rsidP="00EC1660">
      <w:pPr>
        <w:rPr>
          <w:rFonts w:ascii="Microsoft Sans Serif" w:hAnsi="Microsoft Sans Serif" w:cs="Microsoft Sans Serif"/>
        </w:rPr>
      </w:pPr>
    </w:p>
    <w:p w:rsidR="006221DA" w:rsidRDefault="006221DA" w:rsidP="00EC1660">
      <w:pPr>
        <w:rPr>
          <w:rFonts w:ascii="Microsoft Sans Serif" w:hAnsi="Microsoft Sans Serif" w:cs="Microsoft Sans Serif"/>
        </w:rPr>
      </w:pPr>
    </w:p>
    <w:p w:rsidR="00EC1660" w:rsidRDefault="00EC1660"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Default="00E10D27" w:rsidP="00EC1660">
      <w:pPr>
        <w:ind w:left="360"/>
        <w:rPr>
          <w:rFonts w:ascii="Microsoft Sans Serif" w:hAnsi="Microsoft Sans Serif" w:cs="Microsoft Sans Serif"/>
        </w:rPr>
      </w:pPr>
    </w:p>
    <w:p w:rsidR="00E10D27" w:rsidRPr="00EF6842" w:rsidRDefault="00E10D27"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b/>
          <w:i/>
        </w:rPr>
      </w:pPr>
      <w:r w:rsidRPr="006221DA">
        <w:rPr>
          <w:rFonts w:ascii="Microsoft Sans Serif" w:hAnsi="Microsoft Sans Serif" w:cs="Microsoft Sans Serif"/>
          <w:b/>
          <w:i/>
        </w:rPr>
        <w:lastRenderedPageBreak/>
        <w:t>5.5. Otplata dugova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90"/>
        <w:gridCol w:w="1440"/>
        <w:gridCol w:w="1496"/>
        <w:gridCol w:w="1293"/>
      </w:tblGrid>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Red.</w:t>
            </w:r>
          </w:p>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broj</w:t>
            </w: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Naziv</w:t>
            </w:r>
          </w:p>
        </w:tc>
        <w:tc>
          <w:tcPr>
            <w:tcW w:w="144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2016.g.</w:t>
            </w:r>
          </w:p>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Planirano</w:t>
            </w:r>
          </w:p>
        </w:tc>
        <w:tc>
          <w:tcPr>
            <w:tcW w:w="1496"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2016.g.</w:t>
            </w:r>
          </w:p>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Ostvareno</w:t>
            </w:r>
          </w:p>
        </w:tc>
        <w:tc>
          <w:tcPr>
            <w:tcW w:w="1293"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2016.g.</w:t>
            </w:r>
          </w:p>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Izvršenje u %</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i/>
              </w:rPr>
            </w:pPr>
            <w:r w:rsidRPr="006221DA">
              <w:rPr>
                <w:rFonts w:ascii="Microsoft Sans Serif" w:hAnsi="Microsoft Sans Serif" w:cs="Microsoft Sans Serif"/>
                <w:i/>
              </w:rPr>
              <w:t>1.</w:t>
            </w:r>
          </w:p>
        </w:tc>
        <w:tc>
          <w:tcPr>
            <w:tcW w:w="4590" w:type="dxa"/>
            <w:tcBorders>
              <w:top w:val="single" w:sz="4" w:space="0" w:color="auto"/>
              <w:left w:val="single" w:sz="4" w:space="0" w:color="auto"/>
              <w:bottom w:val="single" w:sz="4" w:space="0" w:color="auto"/>
              <w:right w:val="single" w:sz="4" w:space="0" w:color="auto"/>
            </w:tcBorders>
            <w:hideMark/>
          </w:tcPr>
          <w:p w:rsidR="00EC1660" w:rsidRPr="009A407E" w:rsidRDefault="00EC1660" w:rsidP="007D120A">
            <w:pPr>
              <w:rPr>
                <w:rFonts w:ascii="Microsoft Sans Serif" w:hAnsi="Microsoft Sans Serif" w:cs="Microsoft Sans Serif"/>
              </w:rPr>
            </w:pPr>
            <w:r w:rsidRPr="009A407E">
              <w:rPr>
                <w:rFonts w:ascii="Microsoft Sans Serif" w:hAnsi="Microsoft Sans Serif" w:cs="Microsoft Sans Serif"/>
              </w:rPr>
              <w:t xml:space="preserve">Otplata hartija od vrijednosti- emitovanih obveznica </w:t>
            </w:r>
          </w:p>
        </w:tc>
        <w:tc>
          <w:tcPr>
            <w:tcW w:w="1440" w:type="dxa"/>
            <w:tcBorders>
              <w:top w:val="single" w:sz="4" w:space="0" w:color="auto"/>
              <w:left w:val="single" w:sz="4" w:space="0" w:color="auto"/>
              <w:bottom w:val="single" w:sz="4" w:space="0" w:color="auto"/>
              <w:right w:val="single" w:sz="4" w:space="0" w:color="auto"/>
            </w:tcBorders>
          </w:tcPr>
          <w:p w:rsidR="00EC1660" w:rsidRPr="009A407E" w:rsidRDefault="00EC1660" w:rsidP="007D120A">
            <w:pPr>
              <w:jc w:val="right"/>
              <w:rPr>
                <w:rFonts w:ascii="Microsoft Sans Serif" w:hAnsi="Microsoft Sans Serif" w:cs="Microsoft Sans Serif"/>
              </w:rPr>
            </w:pPr>
            <w:r w:rsidRPr="009A407E">
              <w:rPr>
                <w:rFonts w:ascii="Microsoft Sans Serif" w:hAnsi="Microsoft Sans Serif" w:cs="Microsoft Sans Serif"/>
              </w:rPr>
              <w:t>56.000,00</w:t>
            </w:r>
          </w:p>
        </w:tc>
        <w:tc>
          <w:tcPr>
            <w:tcW w:w="1496" w:type="dxa"/>
            <w:tcBorders>
              <w:top w:val="single" w:sz="4" w:space="0" w:color="auto"/>
              <w:left w:val="single" w:sz="4" w:space="0" w:color="auto"/>
              <w:bottom w:val="single" w:sz="4" w:space="0" w:color="auto"/>
              <w:right w:val="single" w:sz="4" w:space="0" w:color="auto"/>
            </w:tcBorders>
          </w:tcPr>
          <w:p w:rsidR="00EC1660" w:rsidRPr="009A407E" w:rsidRDefault="00EC1660" w:rsidP="007D120A">
            <w:pPr>
              <w:jc w:val="right"/>
              <w:rPr>
                <w:rFonts w:ascii="Microsoft Sans Serif" w:hAnsi="Microsoft Sans Serif" w:cs="Microsoft Sans Serif"/>
              </w:rPr>
            </w:pPr>
            <w:r w:rsidRPr="009A407E">
              <w:rPr>
                <w:rFonts w:ascii="Microsoft Sans Serif" w:hAnsi="Microsoft Sans Serif" w:cs="Microsoft Sans Serif"/>
              </w:rPr>
              <w:t>56.000,00</w:t>
            </w:r>
          </w:p>
        </w:tc>
        <w:tc>
          <w:tcPr>
            <w:tcW w:w="1293" w:type="dxa"/>
            <w:tcBorders>
              <w:top w:val="single" w:sz="4" w:space="0" w:color="auto"/>
              <w:left w:val="single" w:sz="4" w:space="0" w:color="auto"/>
              <w:bottom w:val="single" w:sz="4" w:space="0" w:color="auto"/>
              <w:right w:val="single" w:sz="4" w:space="0" w:color="auto"/>
            </w:tcBorders>
          </w:tcPr>
          <w:p w:rsidR="00EC1660" w:rsidRPr="009A407E" w:rsidRDefault="00EC1660" w:rsidP="007D120A">
            <w:pPr>
              <w:jc w:val="right"/>
              <w:rPr>
                <w:rFonts w:ascii="Microsoft Sans Serif" w:hAnsi="Microsoft Sans Serif" w:cs="Microsoft Sans Serif"/>
              </w:rPr>
            </w:pPr>
            <w:r w:rsidRPr="009A407E">
              <w:rPr>
                <w:rFonts w:ascii="Microsoft Sans Serif" w:hAnsi="Microsoft Sans Serif" w:cs="Microsoft Sans Serif"/>
              </w:rPr>
              <w:t>100,00%</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w:t>
            </w: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Otplata kredita</w:t>
            </w:r>
          </w:p>
        </w:tc>
        <w:tc>
          <w:tcPr>
            <w:tcW w:w="144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25.000,00</w:t>
            </w:r>
          </w:p>
        </w:tc>
        <w:tc>
          <w:tcPr>
            <w:tcW w:w="1496"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24.438,48</w:t>
            </w:r>
          </w:p>
        </w:tc>
        <w:tc>
          <w:tcPr>
            <w:tcW w:w="1293"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97,75%</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w:t>
            </w: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Otplata obaveza  iz prethodnog perioda</w:t>
            </w:r>
          </w:p>
        </w:tc>
        <w:tc>
          <w:tcPr>
            <w:tcW w:w="144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50.000,00</w:t>
            </w:r>
          </w:p>
        </w:tc>
        <w:tc>
          <w:tcPr>
            <w:tcW w:w="1496"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49.530,98</w:t>
            </w:r>
          </w:p>
        </w:tc>
        <w:tc>
          <w:tcPr>
            <w:tcW w:w="1293"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99,06%</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3.</w:t>
            </w: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Otplata obaveza  Fondu za obeštećenje</w:t>
            </w:r>
          </w:p>
        </w:tc>
        <w:tc>
          <w:tcPr>
            <w:tcW w:w="144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3.000,00</w:t>
            </w:r>
          </w:p>
        </w:tc>
        <w:tc>
          <w:tcPr>
            <w:tcW w:w="1496"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2.861,50</w:t>
            </w:r>
          </w:p>
        </w:tc>
        <w:tc>
          <w:tcPr>
            <w:tcW w:w="1293"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95,38%</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4.</w:t>
            </w: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Otplata obaveza po osnovu sudskih rješenja</w:t>
            </w:r>
          </w:p>
        </w:tc>
        <w:tc>
          <w:tcPr>
            <w:tcW w:w="144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22.000,00</w:t>
            </w:r>
          </w:p>
        </w:tc>
        <w:tc>
          <w:tcPr>
            <w:tcW w:w="1496"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21.561,10</w:t>
            </w:r>
          </w:p>
        </w:tc>
        <w:tc>
          <w:tcPr>
            <w:tcW w:w="1293"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tabs>
                <w:tab w:val="center" w:pos="538"/>
                <w:tab w:val="right" w:pos="1077"/>
              </w:tabs>
              <w:jc w:val="right"/>
              <w:rPr>
                <w:rFonts w:ascii="Microsoft Sans Serif" w:hAnsi="Microsoft Sans Serif" w:cs="Microsoft Sans Serif"/>
              </w:rPr>
            </w:pPr>
            <w:r w:rsidRPr="006221DA">
              <w:rPr>
                <w:rFonts w:ascii="Microsoft Sans Serif" w:hAnsi="Microsoft Sans Serif" w:cs="Microsoft Sans Serif"/>
              </w:rPr>
              <w:t>98,01%</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rPr>
                <w:rFonts w:ascii="Microsoft Sans Serif" w:hAnsi="Microsoft Sans Serif" w:cs="Microsoft Sans Serif"/>
              </w:rPr>
            </w:pPr>
          </w:p>
        </w:tc>
        <w:tc>
          <w:tcPr>
            <w:tcW w:w="459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156.000,00</w:t>
            </w:r>
          </w:p>
        </w:tc>
        <w:tc>
          <w:tcPr>
            <w:tcW w:w="1496"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154.392,06</w:t>
            </w:r>
          </w:p>
        </w:tc>
        <w:tc>
          <w:tcPr>
            <w:tcW w:w="1293"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98,97%</w:t>
            </w:r>
          </w:p>
        </w:tc>
      </w:tr>
    </w:tbl>
    <w:p w:rsidR="00EC1660" w:rsidRPr="006221DA" w:rsidRDefault="00EC1660" w:rsidP="00EC1660">
      <w:pPr>
        <w:rPr>
          <w:rFonts w:ascii="Microsoft Sans Serif" w:hAnsi="Microsoft Sans Serif" w:cs="Microsoft Sans Serif"/>
          <w:b/>
        </w:rPr>
      </w:pPr>
    </w:p>
    <w:p w:rsidR="00EC1660" w:rsidRPr="006221DA" w:rsidRDefault="00EC1660" w:rsidP="00EC1660">
      <w:pPr>
        <w:rPr>
          <w:rFonts w:ascii="Microsoft Sans Serif" w:hAnsi="Microsoft Sans Serif" w:cs="Microsoft Sans Serif"/>
        </w:rPr>
      </w:pPr>
      <w:r w:rsidRPr="006221DA">
        <w:rPr>
          <w:rFonts w:ascii="Microsoft Sans Serif" w:hAnsi="Microsoft Sans Serif" w:cs="Microsoft Sans Serif"/>
          <w:b/>
        </w:rPr>
        <w:t>Izdaci po osnovu otplate dugova</w:t>
      </w:r>
      <w:r w:rsidRPr="006221DA">
        <w:rPr>
          <w:rFonts w:ascii="Microsoft Sans Serif" w:hAnsi="Microsoft Sans Serif" w:cs="Microsoft Sans Serif"/>
        </w:rPr>
        <w:t xml:space="preserve"> iznose 154.392,06  EUR-a i čine 98,97% od planiranih rashoda po ovom osnovu. </w:t>
      </w:r>
    </w:p>
    <w:p w:rsidR="00EC1660" w:rsidRPr="006221DA" w:rsidRDefault="00EC1660" w:rsidP="00EC1660">
      <w:pPr>
        <w:ind w:left="360"/>
        <w:rPr>
          <w:rFonts w:ascii="Microsoft Sans Serif" w:hAnsi="Microsoft Sans Serif" w:cs="Microsoft Sans Serif"/>
          <w:b/>
        </w:rPr>
      </w:pPr>
      <w:r w:rsidRPr="006221DA">
        <w:rPr>
          <w:rFonts w:ascii="Microsoft Sans Serif" w:hAnsi="Microsoft Sans Serif" w:cs="Microsoft Sans Serif"/>
        </w:rPr>
        <w:t xml:space="preserve">Strukturu ovih izdataka čine izdaci ostvareni po osnovu otplate emitovanih obveznica , otplate kredita,otplata obaveza prema fondu za obeštećenje i otplata obaveza po osnovu sudskih rješenja. </w:t>
      </w:r>
    </w:p>
    <w:p w:rsidR="00EC1660" w:rsidRPr="006221DA" w:rsidRDefault="00EC1660" w:rsidP="00EC1660">
      <w:pPr>
        <w:ind w:left="360"/>
        <w:rPr>
          <w:rFonts w:ascii="Microsoft Sans Serif" w:hAnsi="Microsoft Sans Serif" w:cs="Microsoft Sans Serif"/>
          <w:b/>
        </w:rPr>
      </w:pPr>
    </w:p>
    <w:p w:rsidR="00EC1660" w:rsidRPr="006221DA" w:rsidRDefault="00EC1660" w:rsidP="00EC1660">
      <w:pPr>
        <w:ind w:left="360"/>
        <w:rPr>
          <w:rFonts w:ascii="Microsoft Sans Serif" w:hAnsi="Microsoft Sans Serif" w:cs="Microsoft Sans Serif"/>
          <w:b/>
        </w:rPr>
      </w:pPr>
      <w:r w:rsidRPr="006221DA">
        <w:rPr>
          <w:rFonts w:ascii="Microsoft Sans Serif" w:hAnsi="Microsoft Sans Serif" w:cs="Microsoft Sans Serif"/>
          <w:b/>
        </w:rPr>
        <w:t>5.6. Rezerve</w:t>
      </w:r>
    </w:p>
    <w:p w:rsidR="00EC1660" w:rsidRPr="006221DA" w:rsidRDefault="00EC1660" w:rsidP="00EC1660">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28"/>
        <w:gridCol w:w="1989"/>
        <w:gridCol w:w="1809"/>
        <w:gridCol w:w="1293"/>
      </w:tblGrid>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Red.</w:t>
            </w:r>
          </w:p>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broj</w:t>
            </w:r>
          </w:p>
        </w:tc>
        <w:tc>
          <w:tcPr>
            <w:tcW w:w="3728"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2016.g.</w:t>
            </w:r>
          </w:p>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2016.g.</w:t>
            </w:r>
          </w:p>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2016.g.</w:t>
            </w:r>
          </w:p>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Izvršenje u %</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1.</w:t>
            </w:r>
          </w:p>
        </w:tc>
        <w:tc>
          <w:tcPr>
            <w:tcW w:w="3728"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7.000,00</w:t>
            </w:r>
          </w:p>
        </w:tc>
        <w:tc>
          <w:tcPr>
            <w:tcW w:w="180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0,00%</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2.</w:t>
            </w:r>
          </w:p>
        </w:tc>
        <w:tc>
          <w:tcPr>
            <w:tcW w:w="3728"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3.000,00</w:t>
            </w:r>
          </w:p>
        </w:tc>
        <w:tc>
          <w:tcPr>
            <w:tcW w:w="180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 xml:space="preserve">    0,00%</w:t>
            </w:r>
          </w:p>
        </w:tc>
      </w:tr>
      <w:tr w:rsidR="00EC1660" w:rsidRPr="006221DA" w:rsidTr="007D120A">
        <w:tc>
          <w:tcPr>
            <w:tcW w:w="720" w:type="dxa"/>
            <w:tcBorders>
              <w:top w:val="single" w:sz="4" w:space="0" w:color="auto"/>
              <w:left w:val="single" w:sz="4" w:space="0" w:color="auto"/>
              <w:bottom w:val="single" w:sz="4" w:space="0" w:color="auto"/>
              <w:right w:val="single" w:sz="4" w:space="0" w:color="auto"/>
            </w:tcBorders>
          </w:tcPr>
          <w:p w:rsidR="00EC1660" w:rsidRPr="006221DA" w:rsidRDefault="00EC1660" w:rsidP="007D120A">
            <w:pPr>
              <w:rPr>
                <w:rFonts w:ascii="Microsoft Sans Serif" w:hAnsi="Microsoft Sans Serif" w:cs="Microsoft Sans Serif"/>
              </w:rPr>
            </w:pPr>
          </w:p>
        </w:tc>
        <w:tc>
          <w:tcPr>
            <w:tcW w:w="3728"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rPr>
                <w:rFonts w:ascii="Microsoft Sans Serif" w:hAnsi="Microsoft Sans Serif" w:cs="Microsoft Sans Serif"/>
              </w:rPr>
            </w:pPr>
            <w:r w:rsidRPr="006221DA">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EC1660" w:rsidRPr="006221DA" w:rsidRDefault="00EC1660" w:rsidP="007D120A">
            <w:pPr>
              <w:jc w:val="right"/>
              <w:rPr>
                <w:rFonts w:ascii="Microsoft Sans Serif" w:hAnsi="Microsoft Sans Serif" w:cs="Microsoft Sans Serif"/>
              </w:rPr>
            </w:pPr>
            <w:r w:rsidRPr="006221DA">
              <w:rPr>
                <w:rFonts w:ascii="Microsoft Sans Serif" w:hAnsi="Microsoft Sans Serif" w:cs="Microsoft Sans Serif"/>
              </w:rPr>
              <w:t xml:space="preserve">0,00% </w:t>
            </w:r>
          </w:p>
        </w:tc>
      </w:tr>
    </w:tbl>
    <w:p w:rsidR="00EC1660" w:rsidRPr="006221DA" w:rsidRDefault="00EC1660"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b/>
        </w:rPr>
      </w:pP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b/>
        </w:rPr>
        <w:t>U stalnu budžetsku rezervu</w:t>
      </w:r>
      <w:r w:rsidRPr="006221DA">
        <w:rPr>
          <w:rFonts w:ascii="Microsoft Sans Serif" w:hAnsi="Microsoft Sans Serif" w:cs="Microsoft Sans Serif"/>
        </w:rPr>
        <w:t xml:space="preserve"> u skladu sa Zakonom o finansiranju lokalne samouprave može se izdvojiti najviše 2% ukupnih prihoda za budžetsku godinu.</w:t>
      </w:r>
    </w:p>
    <w:p w:rsidR="00EC1660" w:rsidRPr="006221DA" w:rsidRDefault="00EC1660"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 xml:space="preserve">U 2016 godini u stalnu budžetsku rezervu nijesu  izdvajana  sredstva, što čini 0,00% od planiranog iznosa za ovu godinu. </w:t>
      </w:r>
    </w:p>
    <w:p w:rsidR="00EC1660" w:rsidRPr="006221DA" w:rsidRDefault="00EC1660"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Stalna budžetska rezerva koristi se za finansiranje rashoda na ime učešća lokalne vlasti u otklanjanu posledica vanrednih okolnosti, kao što su poplave, suše, zemljotres, požar, ekološke katastrofe i druge elementarne nepogode.</w:t>
      </w: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 xml:space="preserve">Sredstva stalne budžetske rezerve nijesu korišćena u toku 2016. Godine. </w:t>
      </w:r>
    </w:p>
    <w:p w:rsidR="00EC1660" w:rsidRPr="006221DA" w:rsidRDefault="00EC1660" w:rsidP="00EC1660">
      <w:pPr>
        <w:ind w:left="360"/>
        <w:rPr>
          <w:rFonts w:ascii="Microsoft Sans Serif" w:hAnsi="Microsoft Sans Serif" w:cs="Microsoft Sans Serif"/>
        </w:rPr>
      </w:pPr>
      <w:r w:rsidRPr="00E53F80">
        <w:rPr>
          <w:rFonts w:ascii="Microsoft Sans Serif" w:hAnsi="Microsoft Sans Serif" w:cs="Microsoft Sans Serif"/>
        </w:rPr>
        <w:t>U toku 2016 godine   nijesu  izdvajana  sredstava  u stalnu  budžetsku  rezervu  , a prethodno izdvojena sredstva koja su se nalazila na računu koji se vodi kod  Atlas mont banke AD Podgorica  iznosila su  na dan 31.12.2016 godine 7.230,39 EUR-a</w:t>
      </w:r>
      <w:r w:rsidRPr="006221DA">
        <w:rPr>
          <w:rFonts w:ascii="Microsoft Sans Serif" w:hAnsi="Microsoft Sans Serif" w:cs="Microsoft Sans Serif"/>
        </w:rPr>
        <w:t>(izvod broj12 od 31.12.2016 godine). Početno stanje u 2016 godini   koje je iznosilo 7.220,82 EUR-a ,uvećano je po osnovu redovne kamate na deponovana sredstva u iznosu od 9,57  EUR-a</w:t>
      </w:r>
      <w:r w:rsidRPr="006221DA">
        <w:rPr>
          <w:rFonts w:ascii="Microsoft Sans Serif" w:hAnsi="Microsoft Sans Serif" w:cs="Microsoft Sans Serif"/>
          <w:b/>
        </w:rPr>
        <w:t>.</w:t>
      </w:r>
      <w:r w:rsidRPr="006221DA">
        <w:rPr>
          <w:rFonts w:ascii="Microsoft Sans Serif" w:hAnsi="Microsoft Sans Serif" w:cs="Microsoft Sans Serif"/>
        </w:rPr>
        <w:t>Stanje novčanih sredstava na žiro računu Stalne budžetske rezerve iznosilo je na dan 31.12.2016. godine  7.230,39 EUR-a po izvodu broj 12 na računu Atlas banke 505-88497-69.</w:t>
      </w:r>
    </w:p>
    <w:p w:rsidR="00EC1660" w:rsidRPr="006221DA" w:rsidRDefault="00EC1660"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U okviru Budžeta dio planiranih prihoda ne raspoređuje se unaprijed već se zadržava na ime tekuće budžetske rezerve.</w:t>
      </w:r>
    </w:p>
    <w:p w:rsidR="00EC1660" w:rsidRPr="006221DA" w:rsidRDefault="00EC1660" w:rsidP="00EC1660">
      <w:pPr>
        <w:ind w:left="360"/>
        <w:rPr>
          <w:rFonts w:ascii="Microsoft Sans Serif" w:hAnsi="Microsoft Sans Serif" w:cs="Microsoft Sans Serif"/>
        </w:rPr>
      </w:pP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Sredstva tekuće budžetske rezerve koriste se za nepredviđene ili nedovoljno predviđene poslove koji se finansiraju iz Budžeta.</w:t>
      </w: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Sredstva  tekuće  budžetske rezerve  planirana su u iznosu od 7.000,00 EUR-a .</w:t>
      </w: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lastRenderedPageBreak/>
        <w:t>U 2016 godini u  tekuću  budžetsku rezervu nijesu izdvajana sredstva.</w:t>
      </w:r>
    </w:p>
    <w:p w:rsidR="00EC1660" w:rsidRPr="006221DA" w:rsidRDefault="00EC1660" w:rsidP="00EC1660">
      <w:pPr>
        <w:ind w:left="360"/>
        <w:rPr>
          <w:rFonts w:ascii="Microsoft Sans Serif" w:hAnsi="Microsoft Sans Serif" w:cs="Microsoft Sans Serif"/>
        </w:rPr>
      </w:pPr>
      <w:r w:rsidRPr="006221DA">
        <w:rPr>
          <w:rFonts w:ascii="Microsoft Sans Serif" w:hAnsi="Microsoft Sans Serif" w:cs="Microsoft Sans Serif"/>
        </w:rPr>
        <w:t>.</w:t>
      </w:r>
    </w:p>
    <w:p w:rsidR="00EC1660" w:rsidRPr="00EF6842"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b/>
        </w:rPr>
      </w:pPr>
      <w:r w:rsidRPr="00EF6842">
        <w:rPr>
          <w:rFonts w:ascii="Microsoft Sans Serif" w:hAnsi="Microsoft Sans Serif" w:cs="Microsoft Sans Serif"/>
          <w:b/>
        </w:rPr>
        <w:t>6.  Neraspoređeni prihodi</w:t>
      </w:r>
    </w:p>
    <w:p w:rsidR="00EC1660" w:rsidRPr="00EF6842" w:rsidRDefault="00EC1660" w:rsidP="00EC1660">
      <w:pPr>
        <w:ind w:left="360"/>
        <w:rPr>
          <w:rFonts w:ascii="Microsoft Sans Serif" w:hAnsi="Microsoft Sans Serif" w:cs="Microsoft Sans Serif"/>
        </w:rPr>
      </w:pP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 xml:space="preserve">Neraspoređeni prihodi na dan 31.12.2016 godine iznose 190.066,92 EUR-a i odnose se na sredstva koja se nalaze na računu kod Atlasmont banke 505-9158-48 izvod broj 273 od 31.12.2016 godine u iznosu od  181.958,71 EUR-a, na deviznom računu kod Atlasmont banke  ME25505120000000229296, na kartici mjesečnog  izvoda od 31.12.2016 godine nalazi se iznos od 0,00 EUR-a,na računu stalne budžetske rezerve kod Atlas banke izvod broj 12 od 31.12.2016 godine u iznosu od 7.230,39 EUR-a, kod Prve banke Crne Gore izvod broj 7 od 31.12.2016 godine u iznosu od 877,82 EUR-a,što ukupno daje iznos od 190.066,92 EUR-a. </w:t>
      </w:r>
    </w:p>
    <w:p w:rsidR="00EC1660" w:rsidRPr="00E53F80"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b/>
        </w:rPr>
      </w:pPr>
      <w:r w:rsidRPr="00EF6842">
        <w:rPr>
          <w:rFonts w:ascii="Microsoft Sans Serif" w:hAnsi="Microsoft Sans Serif" w:cs="Microsoft Sans Serif"/>
          <w:b/>
        </w:rPr>
        <w:t>7. Izvještaj o novčanim tokovima</w:t>
      </w:r>
    </w:p>
    <w:p w:rsidR="00EC1660" w:rsidRPr="00EF6842" w:rsidRDefault="00EC1660" w:rsidP="00EC1660">
      <w:pPr>
        <w:ind w:left="360"/>
        <w:rPr>
          <w:rFonts w:ascii="Microsoft Sans Serif" w:hAnsi="Microsoft Sans Serif" w:cs="Microsoft Sans Serif"/>
          <w:b/>
        </w:rPr>
      </w:pPr>
    </w:p>
    <w:p w:rsidR="00E53F80" w:rsidRPr="0025794B" w:rsidRDefault="00E53F80" w:rsidP="00E53F80">
      <w:pPr>
        <w:ind w:left="360"/>
        <w:rPr>
          <w:rFonts w:ascii="Microsoft Sans Serif" w:hAnsi="Microsoft Sans Serif" w:cs="Microsoft Sans Serif"/>
        </w:rPr>
      </w:pPr>
      <w:r w:rsidRPr="0025794B">
        <w:rPr>
          <w:rFonts w:ascii="Microsoft Sans Serif" w:hAnsi="Microsoft Sans Serif" w:cs="Microsoft Sans Serif"/>
        </w:rPr>
        <w:t xml:space="preserve">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vanbudžetskih fondova i jedinica Lokalne samouprave </w:t>
      </w:r>
      <w:r w:rsidRPr="00887E6A">
        <w:rPr>
          <w:rFonts w:ascii="Microsoft Sans Serif" w:hAnsi="Microsoft Sans Serif" w:cs="Microsoft Sans Serif"/>
        </w:rPr>
        <w:t>(SL.l. CG br.</w:t>
      </w:r>
      <w:r>
        <w:rPr>
          <w:rFonts w:ascii="Microsoft Sans Serif" w:hAnsi="Microsoft Sans Serif" w:cs="Microsoft Sans Serif"/>
        </w:rPr>
        <w:t>23/2014</w:t>
      </w:r>
      <w:r w:rsidRPr="00887E6A">
        <w:rPr>
          <w:rFonts w:ascii="Microsoft Sans Serif" w:hAnsi="Microsoft Sans Serif" w:cs="Microsoft Sans Serif"/>
        </w:rPr>
        <w:t>).</w:t>
      </w:r>
      <w:r w:rsidRPr="0025794B">
        <w:rPr>
          <w:rFonts w:ascii="Microsoft Sans Serif" w:hAnsi="Microsoft Sans Serif" w:cs="Microsoft Sans Serif"/>
        </w:rPr>
        <w:t xml:space="preserve"> </w:t>
      </w:r>
    </w:p>
    <w:p w:rsidR="00E53F80" w:rsidRPr="0025794B" w:rsidRDefault="00E53F80" w:rsidP="00E53F80">
      <w:pPr>
        <w:ind w:left="360"/>
        <w:rPr>
          <w:rFonts w:ascii="Microsoft Sans Serif" w:hAnsi="Microsoft Sans Serif" w:cs="Microsoft Sans Serif"/>
        </w:rPr>
      </w:pP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U Izvještaju su prikazani prilivi i odlivi gotovinskih sredstava u periodu 01.01.2016.g. do 31.12.2016 godine .</w:t>
      </w: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Ukupni prilivi u 2016 godini iznosili su 1.765.350,82 EUR-a ,što sa sredstvima prenesenim iz prethodne godine u iznosu od 148.752,28 EUR-a, iznosi  1.914.103,10  EUR-a.</w:t>
      </w: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 xml:space="preserve"> Na dan 31.12.2016 godine neraspoređena sredstva na žiro računu iznosila su 190.066,92 EUR-a.</w:t>
      </w:r>
    </w:p>
    <w:p w:rsidR="00EC1660" w:rsidRPr="00E53F80"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rPr>
      </w:pPr>
    </w:p>
    <w:p w:rsidR="00EC1660" w:rsidRPr="00EF6842" w:rsidRDefault="00EC1660" w:rsidP="00EC1660">
      <w:pPr>
        <w:numPr>
          <w:ilvl w:val="0"/>
          <w:numId w:val="11"/>
        </w:numPr>
        <w:rPr>
          <w:rFonts w:ascii="Microsoft Sans Serif" w:hAnsi="Microsoft Sans Serif" w:cs="Microsoft Sans Serif"/>
          <w:b/>
        </w:rPr>
      </w:pPr>
      <w:r w:rsidRPr="00EF6842">
        <w:rPr>
          <w:rFonts w:ascii="Microsoft Sans Serif" w:hAnsi="Microsoft Sans Serif" w:cs="Microsoft Sans Serif"/>
          <w:b/>
        </w:rPr>
        <w:t>Bilans stanja</w:t>
      </w:r>
    </w:p>
    <w:p w:rsidR="00EC1660" w:rsidRPr="00EF6842" w:rsidRDefault="00EC1660" w:rsidP="00EC1660">
      <w:pPr>
        <w:ind w:left="360"/>
        <w:rPr>
          <w:rFonts w:ascii="Microsoft Sans Serif" w:hAnsi="Microsoft Sans Serif" w:cs="Microsoft Sans Serif"/>
          <w:b/>
        </w:rPr>
      </w:pPr>
    </w:p>
    <w:p w:rsidR="00EC1660" w:rsidRPr="00E53F80" w:rsidRDefault="00EC1660" w:rsidP="00EC1660">
      <w:pPr>
        <w:ind w:left="360"/>
        <w:rPr>
          <w:rFonts w:ascii="Microsoft Sans Serif" w:hAnsi="Microsoft Sans Serif" w:cs="Microsoft Sans Serif"/>
        </w:rPr>
      </w:pPr>
      <w:r w:rsidRPr="00E53F80">
        <w:rPr>
          <w:rFonts w:ascii="Microsoft Sans Serif" w:hAnsi="Microsoft Sans Serif" w:cs="Microsoft Sans Serif"/>
        </w:rPr>
        <w:t>Shodno Članu 55. Zakona o finansiranju Lokalne samouprave sastavni dio Završnog računa pored ostalih Izvještaja čini i Bilans stanja. Bilans stanja predstavlja na određeni dan , u ovom slučaju na 31.12.2016 godine pregled stanja sredstava i izvora sredstava , kao i imovine i obaveza . Opština Žabljak je na dan 31.12.2016 godine izvršila popis imovine i o tome sačinila popisne liste. Uvidom u popisni elaborat utvrdili smo da su podaci pravilno uneseni i postoji evidenciija o nabavnoj , kao i o  otpisanoj i sadašnjoj vrijednosti imovine.</w:t>
      </w:r>
    </w:p>
    <w:p w:rsidR="00EC1660" w:rsidRPr="00E53F80" w:rsidRDefault="00EC1660" w:rsidP="00EC1660">
      <w:pPr>
        <w:ind w:left="360"/>
        <w:rPr>
          <w:rFonts w:ascii="Microsoft Sans Serif" w:hAnsi="Microsoft Sans Serif" w:cs="Microsoft Sans Serif"/>
          <w:b/>
        </w:rPr>
      </w:pPr>
    </w:p>
    <w:p w:rsidR="00EC1660" w:rsidRPr="00E53F80" w:rsidRDefault="00EC1660" w:rsidP="00EC1660">
      <w:pPr>
        <w:rPr>
          <w:rFonts w:ascii="Microsoft Sans Serif" w:hAnsi="Microsoft Sans Serif" w:cs="Microsoft Sans Serif"/>
        </w:rPr>
      </w:pPr>
      <w:r w:rsidRPr="00E53F80">
        <w:rPr>
          <w:rFonts w:ascii="Microsoft Sans Serif" w:hAnsi="Microsoft Sans Serif" w:cs="Microsoft Sans Serif"/>
        </w:rPr>
        <w:t xml:space="preserve">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w:t>
      </w:r>
    </w:p>
    <w:p w:rsidR="00EC1660" w:rsidRPr="00E53F80" w:rsidRDefault="00EC1660" w:rsidP="00EC1660">
      <w:pPr>
        <w:rPr>
          <w:rFonts w:ascii="Microsoft Sans Serif" w:hAnsi="Microsoft Sans Serif" w:cs="Microsoft Sans Serif"/>
        </w:rPr>
      </w:pPr>
      <w:r w:rsidRPr="00E53F80">
        <w:rPr>
          <w:rFonts w:ascii="Microsoft Sans Serif" w:hAnsi="Microsoft Sans Serif" w:cs="Microsoft Sans Serif"/>
        </w:rPr>
        <w:t>Na osnovu  prethodno navedene Uredbe Opština Žabljakje izvršila popis građevinskih objekata , zemljišta i pokretnih stvari i utvrdila njihovu vrijednost .</w:t>
      </w:r>
    </w:p>
    <w:p w:rsidR="00EC1660" w:rsidRPr="00E53F80" w:rsidRDefault="00EC1660" w:rsidP="00EC1660">
      <w:pPr>
        <w:rPr>
          <w:rFonts w:ascii="Microsoft Sans Serif" w:hAnsi="Microsoft Sans Serif" w:cs="Microsoft Sans Serif"/>
        </w:rPr>
      </w:pPr>
      <w:r w:rsidRPr="00E53F80">
        <w:rPr>
          <w:rFonts w:ascii="Microsoft Sans Serif" w:hAnsi="Microsoft Sans Serif" w:cs="Microsoft Sans Serif"/>
        </w:rPr>
        <w:t xml:space="preserve"> Opština   je takođe   izvršila  evidentiranje  zemljišta koje je u vlasništvu opštine ,  izvršila  procjenu njegove vrijednosti , kao i   evidentiranje cjelokupne imovine  (  na osnovu Uredbe o načinu vođenja evidencije pokretnih i nepokretnih stvari  i o popisu stvari u državnoj svojini ) na odgovarajućim obrascima PS-1, PS-2, NS-1 I NS-2.</w:t>
      </w:r>
    </w:p>
    <w:p w:rsidR="00EC1660" w:rsidRPr="00E53F80"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sz w:val="22"/>
          <w:szCs w:val="22"/>
        </w:rPr>
      </w:pPr>
    </w:p>
    <w:p w:rsidR="00EC1660" w:rsidRPr="00EF6842" w:rsidRDefault="00EC1660" w:rsidP="00EC1660">
      <w:pPr>
        <w:ind w:left="360"/>
        <w:rPr>
          <w:rFonts w:ascii="Microsoft Sans Serif" w:hAnsi="Microsoft Sans Serif" w:cs="Microsoft Sans Serif"/>
          <w:sz w:val="22"/>
          <w:szCs w:val="22"/>
        </w:rPr>
      </w:pPr>
    </w:p>
    <w:p w:rsidR="00EC1660" w:rsidRPr="00B76F7A" w:rsidRDefault="00EC1660" w:rsidP="00EC1660">
      <w:pPr>
        <w:numPr>
          <w:ilvl w:val="0"/>
          <w:numId w:val="11"/>
        </w:numPr>
        <w:ind w:left="360"/>
        <w:rPr>
          <w:rFonts w:ascii="Microsoft Sans Serif" w:hAnsi="Microsoft Sans Serif" w:cs="Microsoft Sans Serif"/>
          <w:b/>
        </w:rPr>
      </w:pPr>
      <w:r w:rsidRPr="00B76F7A">
        <w:rPr>
          <w:rFonts w:ascii="Microsoft Sans Serif" w:hAnsi="Microsoft Sans Serif" w:cs="Microsoft Sans Serif"/>
          <w:b/>
        </w:rPr>
        <w:t xml:space="preserve">  Izvještaj o neizmirenim obavezama</w:t>
      </w:r>
    </w:p>
    <w:p w:rsidR="006F62C7" w:rsidRDefault="006F62C7" w:rsidP="006F62C7">
      <w:pPr>
        <w:ind w:left="360"/>
        <w:rPr>
          <w:rFonts w:ascii="Microsoft Sans Serif" w:hAnsi="Microsoft Sans Serif" w:cs="Microsoft Sans Serif"/>
          <w:b/>
        </w:rPr>
      </w:pPr>
    </w:p>
    <w:p w:rsidR="006F62C7" w:rsidRPr="0025794B" w:rsidRDefault="006F62C7" w:rsidP="006F62C7">
      <w:pPr>
        <w:ind w:left="360"/>
        <w:rPr>
          <w:rFonts w:ascii="Microsoft Sans Serif" w:hAnsi="Microsoft Sans Serif" w:cs="Microsoft Sans Serif"/>
        </w:rPr>
      </w:pPr>
      <w:r w:rsidRPr="0025794B">
        <w:rPr>
          <w:rFonts w:ascii="Microsoft Sans Serif" w:hAnsi="Microsoft Sans Serif" w:cs="Microsoft Sans Serif"/>
        </w:rPr>
        <w:t xml:space="preserve">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vanbudžetskih fondova i jedinica Lokalne samouprave </w:t>
      </w:r>
      <w:r w:rsidRPr="00887E6A">
        <w:rPr>
          <w:rFonts w:ascii="Microsoft Sans Serif" w:hAnsi="Microsoft Sans Serif" w:cs="Microsoft Sans Serif"/>
        </w:rPr>
        <w:t>(SL.l. CG br.</w:t>
      </w:r>
      <w:r>
        <w:rPr>
          <w:rFonts w:ascii="Microsoft Sans Serif" w:hAnsi="Microsoft Sans Serif" w:cs="Microsoft Sans Serif"/>
        </w:rPr>
        <w:t>23/2014</w:t>
      </w:r>
      <w:r w:rsidRPr="00887E6A">
        <w:rPr>
          <w:rFonts w:ascii="Microsoft Sans Serif" w:hAnsi="Microsoft Sans Serif" w:cs="Microsoft Sans Serif"/>
        </w:rPr>
        <w:t xml:space="preserve">). </w:t>
      </w:r>
      <w:r w:rsidRPr="0025794B">
        <w:rPr>
          <w:rFonts w:ascii="Microsoft Sans Serif" w:hAnsi="Microsoft Sans Serif" w:cs="Microsoft Sans Serif"/>
        </w:rPr>
        <w:t xml:space="preserve"> </w:t>
      </w:r>
    </w:p>
    <w:p w:rsidR="00EC1660" w:rsidRPr="00E53F80" w:rsidRDefault="00EC1660" w:rsidP="00EC1660">
      <w:pPr>
        <w:rPr>
          <w:rFonts w:ascii="Microsoft Sans Serif" w:hAnsi="Microsoft Sans Serif" w:cs="Microsoft Sans Serif"/>
        </w:rPr>
      </w:pPr>
      <w:r w:rsidRPr="00E53F80">
        <w:rPr>
          <w:rFonts w:ascii="Microsoft Sans Serif" w:hAnsi="Microsoft Sans Serif" w:cs="Microsoft Sans Serif"/>
        </w:rPr>
        <w:t>U ovom Izvještaju na dan 31.12.2016 godine Opština Žabljak iskazala je neizmirene obaveze u iznosu od 5.319,43 EUR-a.</w:t>
      </w:r>
    </w:p>
    <w:p w:rsidR="00EC1660" w:rsidRPr="00EF6842"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sz w:val="22"/>
          <w:szCs w:val="22"/>
        </w:rPr>
      </w:pPr>
      <w:r w:rsidRPr="00EF6842">
        <w:rPr>
          <w:rFonts w:ascii="Microsoft Sans Serif" w:hAnsi="Microsoft Sans Serif" w:cs="Microsoft Sans Serif"/>
          <w:sz w:val="22"/>
          <w:szCs w:val="22"/>
        </w:rPr>
        <w:t>NEIZMIRENE OBAVEZE NA DAN 31.12.2016 GODINE</w:t>
      </w:r>
    </w:p>
    <w:p w:rsidR="00EC1660" w:rsidRPr="00EF6842" w:rsidRDefault="00EC1660" w:rsidP="00EC1660">
      <w:pPr>
        <w:ind w:left="360"/>
        <w:rPr>
          <w:rFonts w:ascii="Microsoft Sans Serif" w:hAnsi="Microsoft Sans Serif" w:cs="Microsoft Sans Serif"/>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4158"/>
        <w:gridCol w:w="3150"/>
      </w:tblGrid>
      <w:tr w:rsidR="00EC1660" w:rsidRPr="00B76F7A" w:rsidTr="007D120A">
        <w:trPr>
          <w:trHeight w:val="278"/>
        </w:trPr>
        <w:tc>
          <w:tcPr>
            <w:tcW w:w="217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Ekonomska klasifikacija</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Opis</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Iznos</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211</w:t>
            </w:r>
          </w:p>
        </w:tc>
        <w:tc>
          <w:tcPr>
            <w:tcW w:w="4158" w:type="dxa"/>
          </w:tcPr>
          <w:p w:rsidR="00EC1660" w:rsidRPr="00B76F7A" w:rsidRDefault="00EC1660" w:rsidP="007D120A">
            <w:pPr>
              <w:rPr>
                <w:rFonts w:ascii="Microsoft Sans Serif" w:hAnsi="Microsoft Sans Serif" w:cs="Microsoft Sans Serif"/>
                <w:b/>
              </w:rPr>
            </w:pPr>
            <w:r w:rsidRPr="00B76F7A">
              <w:rPr>
                <w:rFonts w:ascii="Microsoft Sans Serif" w:hAnsi="Microsoft Sans Serif" w:cs="Microsoft Sans Serif"/>
                <w:b/>
              </w:rPr>
              <w:t>Bruto zarade i doprinosi na teret poslodavca</w:t>
            </w: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1.060,00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211-6-2</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Reprogram duga za poreze i doprinose iz prethodnih godina</w:t>
            </w:r>
          </w:p>
        </w:tc>
        <w:tc>
          <w:tcPr>
            <w:tcW w:w="3150" w:type="dxa"/>
          </w:tcPr>
          <w:p w:rsidR="00EC1660" w:rsidRPr="00B76F7A" w:rsidRDefault="00EC1660" w:rsidP="007D120A">
            <w:pPr>
              <w:jc w:val="cente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211-6-21</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Porez na zarade zaposlenih</w:t>
            </w:r>
          </w:p>
        </w:tc>
        <w:tc>
          <w:tcPr>
            <w:tcW w:w="3150" w:type="dxa"/>
          </w:tcPr>
          <w:p w:rsidR="00EC1660" w:rsidRPr="00B76F7A" w:rsidRDefault="00EC1660" w:rsidP="007D120A">
            <w:pPr>
              <w:jc w:val="cente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211-6-22</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Doprinosi na teret zaposlenih</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1.060,00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211-6-23</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Doprinosi na teret poslodavca</w:t>
            </w:r>
          </w:p>
        </w:tc>
        <w:tc>
          <w:tcPr>
            <w:tcW w:w="3150" w:type="dxa"/>
          </w:tcPr>
          <w:p w:rsidR="00EC1660" w:rsidRPr="00B76F7A" w:rsidRDefault="00EC1660" w:rsidP="007D120A">
            <w:pPr>
              <w:jc w:val="cente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p>
        </w:tc>
        <w:tc>
          <w:tcPr>
            <w:tcW w:w="415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Poreska uprava</w:t>
            </w:r>
          </w:p>
        </w:tc>
        <w:tc>
          <w:tcPr>
            <w:tcW w:w="3150" w:type="dxa"/>
          </w:tcPr>
          <w:p w:rsidR="00EC1660" w:rsidRPr="00B76F7A" w:rsidRDefault="00EC1660" w:rsidP="007D120A">
            <w:pP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212</w:t>
            </w:r>
          </w:p>
        </w:tc>
        <w:tc>
          <w:tcPr>
            <w:tcW w:w="415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Ostala lična primanja</w:t>
            </w: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524,27</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212-6</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Naknade skupštinskim odbornicima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524,27</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Naknade skupštinskim odbornicima-dnevnice za članove odbora, radnih tijela</w:t>
            </w:r>
          </w:p>
        </w:tc>
        <w:tc>
          <w:tcPr>
            <w:tcW w:w="3150" w:type="dxa"/>
          </w:tcPr>
          <w:p w:rsidR="00EC1660" w:rsidRPr="00B76F7A" w:rsidRDefault="00EC1660" w:rsidP="007D120A">
            <w:pP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212-7</w:t>
            </w:r>
          </w:p>
        </w:tc>
        <w:tc>
          <w:tcPr>
            <w:tcW w:w="4158" w:type="dxa"/>
          </w:tcPr>
          <w:p w:rsidR="00EC1660" w:rsidRPr="00B76F7A" w:rsidRDefault="00EC1660" w:rsidP="007D120A">
            <w:pPr>
              <w:rPr>
                <w:rFonts w:ascii="Microsoft Sans Serif" w:hAnsi="Microsoft Sans Serif" w:cs="Microsoft Sans Serif"/>
              </w:rPr>
            </w:pPr>
            <w:r w:rsidRPr="00B76F7A">
              <w:rPr>
                <w:rFonts w:ascii="Microsoft Sans Serif" w:hAnsi="Microsoft Sans Serif" w:cs="Microsoft Sans Serif"/>
              </w:rPr>
              <w:t>Ostale naknade</w:t>
            </w:r>
          </w:p>
        </w:tc>
        <w:tc>
          <w:tcPr>
            <w:tcW w:w="3150" w:type="dxa"/>
          </w:tcPr>
          <w:p w:rsidR="00EC1660" w:rsidRPr="00B76F7A" w:rsidRDefault="00EC1660" w:rsidP="007D120A">
            <w:pPr>
              <w:jc w:val="cente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213</w:t>
            </w:r>
          </w:p>
        </w:tc>
        <w:tc>
          <w:tcPr>
            <w:tcW w:w="415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Rashodi za materijal</w:t>
            </w: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186,59</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213-11</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Administrativni materijal</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186,59</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„Pivljanka“ DOO-Žabljak</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31,00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,,Laco elektro-“ Pljevlja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60,00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,,Elmark Montenegro“ DOO-Nikšić</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95,59</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p>
        </w:tc>
        <w:tc>
          <w:tcPr>
            <w:tcW w:w="3150" w:type="dxa"/>
          </w:tcPr>
          <w:p w:rsidR="00EC1660" w:rsidRPr="00B76F7A" w:rsidRDefault="00EC1660" w:rsidP="007D120A">
            <w:pPr>
              <w:jc w:val="center"/>
              <w:rPr>
                <w:rFonts w:ascii="Microsoft Sans Serif" w:hAnsi="Microsoft Sans Serif" w:cs="Microsoft Sans Serif"/>
              </w:rPr>
            </w:pP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214</w:t>
            </w:r>
          </w:p>
        </w:tc>
        <w:tc>
          <w:tcPr>
            <w:tcW w:w="4158" w:type="dxa"/>
          </w:tcPr>
          <w:p w:rsidR="00EC1660" w:rsidRPr="00B76F7A" w:rsidRDefault="00EC1660" w:rsidP="007D120A">
            <w:pPr>
              <w:tabs>
                <w:tab w:val="left" w:pos="1402"/>
              </w:tabs>
              <w:rPr>
                <w:rFonts w:ascii="Microsoft Sans Serif" w:hAnsi="Microsoft Sans Serif" w:cs="Microsoft Sans Serif"/>
                <w:b/>
              </w:rPr>
            </w:pPr>
            <w:r w:rsidRPr="00B76F7A">
              <w:rPr>
                <w:rFonts w:ascii="Microsoft Sans Serif" w:hAnsi="Microsoft Sans Serif" w:cs="Microsoft Sans Serif"/>
              </w:rPr>
              <w:tab/>
            </w:r>
            <w:r w:rsidRPr="00B76F7A">
              <w:rPr>
                <w:rFonts w:ascii="Microsoft Sans Serif" w:hAnsi="Microsoft Sans Serif" w:cs="Microsoft Sans Serif"/>
                <w:b/>
              </w:rPr>
              <w:t>Rashodi za usluge</w:t>
            </w: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1.079,02</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214-11</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Službena putovanja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156,00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214-21</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 xml:space="preserve">Reprezentacija </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754,23</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STR“Jovana“ Žabljak“</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103,60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STR„Luna“ Žabljak</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602,85</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„Voli trade“ DOO Žabljak</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47,78</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214-32</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Komunikacione usluge</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168,79</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,,Telekom“ AD-Podgorica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168,79</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219</w:t>
            </w:r>
          </w:p>
        </w:tc>
        <w:tc>
          <w:tcPr>
            <w:tcW w:w="415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Ostali izdaci</w:t>
            </w: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2.469,55</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219-11</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Izdaci po osnovu ugovora o djelu</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1.711,55</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Komisija za stambena pitanja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1.613,95</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Nova Pobjeda-Podgorica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47,60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Inženjerska komora-Podgorica</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50,00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219-12</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Izdaci za poljoprivredu</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400,00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219-92</w:t>
            </w: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Ostalo</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358,00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rPr>
            </w:pPr>
          </w:p>
        </w:tc>
        <w:tc>
          <w:tcPr>
            <w:tcW w:w="4158"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Štete</w:t>
            </w:r>
          </w:p>
        </w:tc>
        <w:tc>
          <w:tcPr>
            <w:tcW w:w="3150" w:type="dxa"/>
          </w:tcPr>
          <w:p w:rsidR="00EC1660" w:rsidRPr="00B76F7A" w:rsidRDefault="00EC1660" w:rsidP="007D120A">
            <w:pPr>
              <w:jc w:val="center"/>
              <w:rPr>
                <w:rFonts w:ascii="Microsoft Sans Serif" w:hAnsi="Microsoft Sans Serif" w:cs="Microsoft Sans Serif"/>
              </w:rPr>
            </w:pPr>
            <w:r w:rsidRPr="00B76F7A">
              <w:rPr>
                <w:rFonts w:ascii="Microsoft Sans Serif" w:hAnsi="Microsoft Sans Serif" w:cs="Microsoft Sans Serif"/>
              </w:rPr>
              <w:t>358,00</w:t>
            </w:r>
          </w:p>
        </w:tc>
      </w:tr>
      <w:tr w:rsidR="00EC1660" w:rsidRPr="00B76F7A" w:rsidTr="007D120A">
        <w:tc>
          <w:tcPr>
            <w:tcW w:w="2178"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Ukupno:</w:t>
            </w:r>
          </w:p>
        </w:tc>
        <w:tc>
          <w:tcPr>
            <w:tcW w:w="4158" w:type="dxa"/>
          </w:tcPr>
          <w:p w:rsidR="00EC1660" w:rsidRPr="00B76F7A" w:rsidRDefault="00EC1660" w:rsidP="007D120A">
            <w:pPr>
              <w:rPr>
                <w:rFonts w:ascii="Microsoft Sans Serif" w:hAnsi="Microsoft Sans Serif" w:cs="Microsoft Sans Serif"/>
              </w:rPr>
            </w:pPr>
          </w:p>
        </w:tc>
        <w:tc>
          <w:tcPr>
            <w:tcW w:w="3150" w:type="dxa"/>
          </w:tcPr>
          <w:p w:rsidR="00EC1660" w:rsidRPr="00B76F7A" w:rsidRDefault="00EC1660" w:rsidP="007D120A">
            <w:pPr>
              <w:jc w:val="center"/>
              <w:rPr>
                <w:rFonts w:ascii="Microsoft Sans Serif" w:hAnsi="Microsoft Sans Serif" w:cs="Microsoft Sans Serif"/>
                <w:b/>
              </w:rPr>
            </w:pPr>
            <w:r w:rsidRPr="00B76F7A">
              <w:rPr>
                <w:rFonts w:ascii="Microsoft Sans Serif" w:hAnsi="Microsoft Sans Serif" w:cs="Microsoft Sans Serif"/>
                <w:b/>
              </w:rPr>
              <w:t>5.319,43</w:t>
            </w:r>
          </w:p>
        </w:tc>
      </w:tr>
    </w:tbl>
    <w:p w:rsidR="00EC1660" w:rsidRPr="00B76F7A" w:rsidRDefault="00EC1660" w:rsidP="00EC1660">
      <w:pPr>
        <w:ind w:left="360"/>
        <w:rPr>
          <w:rFonts w:ascii="Microsoft Sans Serif" w:hAnsi="Microsoft Sans Serif" w:cs="Microsoft Sans Serif"/>
        </w:rPr>
      </w:pPr>
    </w:p>
    <w:p w:rsidR="00EC1660" w:rsidRPr="00B76F7A" w:rsidRDefault="00EC1660" w:rsidP="00EC1660">
      <w:pPr>
        <w:ind w:left="360"/>
        <w:rPr>
          <w:rFonts w:ascii="Microsoft Sans Serif" w:hAnsi="Microsoft Sans Serif" w:cs="Microsoft Sans Serif"/>
        </w:rPr>
      </w:pPr>
    </w:p>
    <w:p w:rsidR="00EC1660" w:rsidRPr="00B76F7A" w:rsidRDefault="00EC1660" w:rsidP="00EC1660">
      <w:pPr>
        <w:ind w:left="360"/>
        <w:rPr>
          <w:rFonts w:ascii="Microsoft Sans Serif" w:hAnsi="Microsoft Sans Serif" w:cs="Microsoft Sans Serif"/>
        </w:rPr>
      </w:pPr>
      <w:r w:rsidRPr="00B76F7A">
        <w:rPr>
          <w:rFonts w:ascii="Microsoft Sans Serif" w:hAnsi="Microsoft Sans Serif" w:cs="Microsoft Sans Serif"/>
        </w:rPr>
        <w:lastRenderedPageBreak/>
        <w:t>Neizmirene obaveze Opštine Žabljak na dan 31.12.2016 godine iznose 5.319,43 EUR-a , kako je to prikazano u prethodnoj tabeli.</w:t>
      </w:r>
    </w:p>
    <w:p w:rsidR="00785240" w:rsidRPr="00B76F7A" w:rsidRDefault="0078524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sz w:val="20"/>
          <w:szCs w:val="20"/>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10. Organizacija Lokalne uprave u Opštini Žabljak</w:t>
      </w:r>
    </w:p>
    <w:p w:rsidR="00EC1660" w:rsidRPr="00EF6842" w:rsidRDefault="00EC1660" w:rsidP="00EC1660">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110"/>
        <w:gridCol w:w="1363"/>
      </w:tblGrid>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sz w:val="22"/>
                <w:szCs w:val="22"/>
              </w:rPr>
              <w:t>R.br.</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sz w:val="22"/>
                <w:szCs w:val="22"/>
              </w:rPr>
              <w:t>Organi uprave</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Broj zap.</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1.</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 xml:space="preserve">Služba Predsjednika Opštine  </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5</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2.</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Skupština opštine – Predsjenik skupštine i Služba Skupštine</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5</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3.</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Sekretarijat za  finansije   i ekonomski razvoj.</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rPr>
              <w:t>7</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4.</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Sektetarijat za uređenje prostora , zaštitu životne sredine i komunalno stambene poslove</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rPr>
              <w:t>6</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5.</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Sekretarijat za upravu i društvene djelatnosti.</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 xml:space="preserve"> 12</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6.</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Služba Glavnog administratora</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 xml:space="preserve">  2</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7.</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Služba zaštite</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 xml:space="preserve"> 10</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8.</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sz w:val="22"/>
                <w:szCs w:val="22"/>
              </w:rPr>
              <w:t xml:space="preserve">Agro biznis  info centar </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sz w:val="22"/>
                <w:szCs w:val="22"/>
              </w:rPr>
              <w:t xml:space="preserve">  2</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9.</w:t>
            </w: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Komunalna policija</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rPr>
            </w:pPr>
            <w:r w:rsidRPr="00EF6842">
              <w:rPr>
                <w:rFonts w:ascii="Microsoft Sans Serif" w:hAnsi="Microsoft Sans Serif" w:cs="Microsoft Sans Serif"/>
              </w:rPr>
              <w:t>3</w:t>
            </w:r>
          </w:p>
        </w:tc>
      </w:tr>
      <w:tr w:rsidR="00EC1660" w:rsidRPr="00EF6842" w:rsidTr="007D120A">
        <w:tc>
          <w:tcPr>
            <w:tcW w:w="810" w:type="dxa"/>
            <w:shd w:val="clear" w:color="auto" w:fill="auto"/>
          </w:tcPr>
          <w:p w:rsidR="00EC1660" w:rsidRPr="00EF6842" w:rsidRDefault="00EC1660" w:rsidP="007D120A">
            <w:pPr>
              <w:rPr>
                <w:rFonts w:ascii="Microsoft Sans Serif" w:hAnsi="Microsoft Sans Serif" w:cs="Microsoft Sans Serif"/>
                <w:b/>
              </w:rPr>
            </w:pPr>
          </w:p>
        </w:tc>
        <w:tc>
          <w:tcPr>
            <w:tcW w:w="711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rPr>
            </w:pPr>
            <w:r w:rsidRPr="00EF6842">
              <w:rPr>
                <w:rFonts w:ascii="Microsoft Sans Serif" w:hAnsi="Microsoft Sans Serif" w:cs="Microsoft Sans Serif"/>
                <w:b/>
                <w:sz w:val="22"/>
                <w:szCs w:val="22"/>
              </w:rPr>
              <w:t>UKUPNO:</w:t>
            </w:r>
          </w:p>
        </w:tc>
        <w:tc>
          <w:tcPr>
            <w:tcW w:w="136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right"/>
              <w:rPr>
                <w:rFonts w:ascii="Microsoft Sans Serif" w:hAnsi="Microsoft Sans Serif" w:cs="Microsoft Sans Serif"/>
                <w:b/>
              </w:rPr>
            </w:pPr>
            <w:r w:rsidRPr="00EF6842">
              <w:rPr>
                <w:rFonts w:ascii="Microsoft Sans Serif" w:hAnsi="Microsoft Sans Serif" w:cs="Microsoft Sans Serif"/>
                <w:b/>
                <w:sz w:val="22"/>
                <w:szCs w:val="22"/>
              </w:rPr>
              <w:t>52</w:t>
            </w:r>
          </w:p>
        </w:tc>
      </w:tr>
    </w:tbl>
    <w:p w:rsidR="00EC1660" w:rsidRPr="00EF6842" w:rsidRDefault="00EC1660" w:rsidP="00EC1660">
      <w:pPr>
        <w:rPr>
          <w:rFonts w:ascii="Microsoft Sans Serif" w:hAnsi="Microsoft Sans Serif" w:cs="Microsoft Sans Serif"/>
          <w:sz w:val="22"/>
          <w:szCs w:val="22"/>
        </w:rPr>
      </w:pP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b/>
        </w:rPr>
      </w:pP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rPr>
      </w:pPr>
      <w:r w:rsidRPr="00B76F7A">
        <w:rPr>
          <w:rFonts w:ascii="Microsoft Sans Serif" w:hAnsi="Microsoft Sans Serif" w:cs="Microsoft Sans Serif"/>
        </w:rPr>
        <w:t xml:space="preserve">Prema Odluci o organizaciji Lokalne uprave Opštine Žabljak konstituisano je tri sekretarijata i pet   službi . Ukupan broj zaposlenih u ovim organima je  na dan 31.12.2016. godine 52. </w:t>
      </w: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b/>
        </w:rPr>
      </w:pPr>
    </w:p>
    <w:p w:rsidR="00EC1660" w:rsidRPr="00B76F7A" w:rsidRDefault="00EC1660" w:rsidP="00EC1660">
      <w:pPr>
        <w:rPr>
          <w:rFonts w:ascii="Microsoft Sans Serif" w:hAnsi="Microsoft Sans Serif" w:cs="Microsoft Sans Serif"/>
        </w:rPr>
      </w:pPr>
      <w:r w:rsidRPr="00B76F7A">
        <w:rPr>
          <w:rFonts w:ascii="Microsoft Sans Serif" w:hAnsi="Microsoft Sans Serif" w:cs="Microsoft Sans Serif"/>
          <w:b/>
        </w:rPr>
        <w:t xml:space="preserve">11. Finansiranje Javnih ustanova , pojedinaca i Javnih preduzeća </w:t>
      </w: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rPr>
      </w:pPr>
      <w:r w:rsidRPr="00B76F7A">
        <w:rPr>
          <w:rFonts w:ascii="Microsoft Sans Serif" w:hAnsi="Microsoft Sans Serif" w:cs="Microsoft Sans Serif"/>
        </w:rPr>
        <w:t>Shodno Odlukama o osnivanju iz Budžeta Opštine Žabljak u 2016 godini finansirane su  Ustanove , mjesne zajednice , pojedinci i Javna preduzeća:   JU Centar za kulturu, JP za stambeno komunalnu djelatnost i Turistička organizacija, Mjesne zajednice ,   kao i  ustanove i nevladine organizacije u ukupnom iznosu od  20</w:t>
      </w:r>
      <w:r w:rsidRPr="00B76F7A">
        <w:rPr>
          <w:rFonts w:ascii="Microsoft Sans Serif" w:hAnsi="Microsoft Sans Serif" w:cs="Microsoft Sans Serif"/>
          <w:color w:val="000000"/>
        </w:rPr>
        <w:t>9.058,19</w:t>
      </w:r>
      <w:r w:rsidRPr="00B76F7A">
        <w:rPr>
          <w:rFonts w:ascii="Microsoft Sans Serif" w:hAnsi="Microsoft Sans Serif" w:cs="Microsoft Sans Serif"/>
        </w:rPr>
        <w:t>EUR-a.</w:t>
      </w: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rPr>
      </w:pPr>
    </w:p>
    <w:p w:rsidR="00EC1660" w:rsidRPr="00B76F7A" w:rsidRDefault="00EC1660" w:rsidP="00EC1660">
      <w:pPr>
        <w:rPr>
          <w:rFonts w:ascii="Microsoft Sans Serif" w:hAnsi="Microsoft Sans Serif" w:cs="Microsoft Sans Serif"/>
          <w:b/>
        </w:rPr>
      </w:pPr>
      <w:r w:rsidRPr="00B76F7A">
        <w:rPr>
          <w:rFonts w:ascii="Microsoft Sans Serif" w:hAnsi="Microsoft Sans Serif" w:cs="Microsoft Sans Serif"/>
        </w:rPr>
        <w:t>Pregled planiranih i ostvarenih rashoda iz Budžeta za organe uprave prikazan je u sledećem pregledu:</w:t>
      </w:r>
    </w:p>
    <w:p w:rsidR="00EC1660" w:rsidRPr="00EF6842" w:rsidRDefault="00EC1660" w:rsidP="00EC1660">
      <w:pPr>
        <w:rPr>
          <w:rFonts w:ascii="Microsoft Sans Serif" w:hAnsi="Microsoft Sans Serif" w:cs="Microsoft Sans Serif"/>
          <w:b/>
          <w:sz w:val="20"/>
          <w:szCs w:val="20"/>
        </w:rPr>
        <w:sectPr w:rsidR="00EC1660" w:rsidRPr="00EF6842" w:rsidSect="007D120A">
          <w:footerReference w:type="default" r:id="rId10"/>
          <w:pgSz w:w="11906" w:h="16838"/>
          <w:pgMar w:top="576" w:right="1138" w:bottom="1138" w:left="1138" w:header="706" w:footer="706" w:gutter="0"/>
          <w:cols w:space="720"/>
        </w:sectPr>
      </w:pPr>
    </w:p>
    <w:p w:rsidR="00EC1660" w:rsidRPr="00EF6842" w:rsidRDefault="00EC1660" w:rsidP="00EC1660">
      <w:pPr>
        <w:rPr>
          <w:rFonts w:ascii="Microsoft Sans Serif" w:hAnsi="Microsoft Sans Serif" w:cs="Microsoft Sans Serif"/>
          <w:b/>
          <w:sz w:val="16"/>
          <w:szCs w:val="16"/>
        </w:rPr>
      </w:pPr>
      <w:r w:rsidRPr="00EF6842">
        <w:rPr>
          <w:rFonts w:ascii="Microsoft Sans Serif" w:hAnsi="Microsoft Sans Serif" w:cs="Microsoft Sans Serif"/>
          <w:b/>
          <w:sz w:val="16"/>
          <w:szCs w:val="16"/>
        </w:rPr>
        <w:lastRenderedPageBreak/>
        <w:t xml:space="preserve"> Budžet Opštine Žabljak-</w:t>
      </w:r>
    </w:p>
    <w:p w:rsidR="00EC1660" w:rsidRPr="00EF6842" w:rsidRDefault="00EC1660" w:rsidP="00EC1660">
      <w:pPr>
        <w:rPr>
          <w:rFonts w:ascii="Microsoft Sans Serif" w:hAnsi="Microsoft Sans Serif" w:cs="Microsoft Sans Serif"/>
          <w:b/>
          <w:sz w:val="20"/>
          <w:szCs w:val="20"/>
        </w:rPr>
      </w:pPr>
      <w:r w:rsidRPr="00EF6842">
        <w:rPr>
          <w:rFonts w:ascii="Microsoft Sans Serif" w:hAnsi="Microsoft Sans Serif" w:cs="Microsoft Sans Serif"/>
          <w:b/>
          <w:sz w:val="16"/>
          <w:szCs w:val="16"/>
        </w:rPr>
        <w:t>Raspored izdataka u posebnom dijelu budžeta za 2016 godinu-</w:t>
      </w:r>
      <w:r w:rsidRPr="00EF6842">
        <w:rPr>
          <w:rFonts w:ascii="Microsoft Sans Serif" w:hAnsi="Microsoft Sans Serif" w:cs="Microsoft Sans Serif"/>
          <w:b/>
          <w:sz w:val="20"/>
          <w:szCs w:val="20"/>
        </w:rPr>
        <w:tab/>
      </w:r>
      <w:r w:rsidRPr="00EF6842">
        <w:rPr>
          <w:rFonts w:ascii="Microsoft Sans Serif" w:hAnsi="Microsoft Sans Serif" w:cs="Microsoft Sans Serif"/>
          <w:b/>
          <w:sz w:val="20"/>
          <w:szCs w:val="20"/>
        </w:rPr>
        <w:tab/>
      </w:r>
      <w:r w:rsidRPr="00EF6842">
        <w:rPr>
          <w:rFonts w:ascii="Microsoft Sans Serif" w:hAnsi="Microsoft Sans Serif" w:cs="Microsoft Sans Serif"/>
          <w:b/>
          <w:sz w:val="20"/>
          <w:szCs w:val="20"/>
        </w:rPr>
        <w:tab/>
      </w:r>
    </w:p>
    <w:tbl>
      <w:tblPr>
        <w:tblW w:w="1662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080"/>
        <w:gridCol w:w="1080"/>
        <w:gridCol w:w="1193"/>
        <w:gridCol w:w="1276"/>
        <w:gridCol w:w="1134"/>
        <w:gridCol w:w="1134"/>
        <w:gridCol w:w="992"/>
        <w:gridCol w:w="992"/>
        <w:gridCol w:w="992"/>
        <w:gridCol w:w="993"/>
        <w:gridCol w:w="992"/>
        <w:gridCol w:w="992"/>
        <w:gridCol w:w="2000"/>
      </w:tblGrid>
      <w:tr w:rsidR="00EC1660" w:rsidRPr="00EF6842" w:rsidTr="007D120A">
        <w:tc>
          <w:tcPr>
            <w:tcW w:w="177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2</w:t>
            </w:r>
          </w:p>
        </w:tc>
        <w:tc>
          <w:tcPr>
            <w:tcW w:w="119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9</w:t>
            </w:r>
          </w:p>
        </w:tc>
        <w:tc>
          <w:tcPr>
            <w:tcW w:w="993"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jc w:val="center"/>
              <w:rPr>
                <w:rFonts w:ascii="Microsoft Sans Serif" w:hAnsi="Microsoft Sans Serif" w:cs="Microsoft Sans Serif"/>
                <w:b/>
                <w:sz w:val="16"/>
                <w:szCs w:val="16"/>
              </w:rPr>
            </w:pPr>
            <w:r w:rsidRPr="00EF6842">
              <w:rPr>
                <w:rFonts w:ascii="Microsoft Sans Serif" w:hAnsi="Microsoft Sans Serif" w:cs="Microsoft Sans Serif"/>
                <w:b/>
                <w:sz w:val="16"/>
                <w:szCs w:val="16"/>
              </w:rPr>
              <w:t>12</w:t>
            </w: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jc w:val="center"/>
              <w:rPr>
                <w:rFonts w:ascii="Microsoft Sans Serif" w:hAnsi="Microsoft Sans Serif" w:cs="Microsoft Sans Serif"/>
                <w:b/>
                <w:sz w:val="16"/>
                <w:szCs w:val="16"/>
              </w:rPr>
            </w:pPr>
          </w:p>
        </w:tc>
      </w:tr>
      <w:tr w:rsidR="00EC1660" w:rsidRPr="00EF6842" w:rsidTr="000231F3">
        <w:trPr>
          <w:trHeight w:val="1098"/>
        </w:trPr>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Namjena</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Služba Predsjednika Opštine</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Predsjednik Skupštine i</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 xml:space="preserve">Skupštinska Služba </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Sekretarijat za  finansijei ekonomski razvoj</w:t>
            </w:r>
          </w:p>
        </w:tc>
        <w:tc>
          <w:tcPr>
            <w:tcW w:w="1276"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Sekretarijat za uređenje, prostora zaštitu životne sredine  i kmounalno stambene poslove</w:t>
            </w:r>
          </w:p>
        </w:tc>
        <w:tc>
          <w:tcPr>
            <w:tcW w:w="1134"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Sekretarijat za upravu i društvene djelatnosti</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Služba glavnog administratora</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Služba zaštite</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Agro biznis info centar</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sz w:val="16"/>
                <w:szCs w:val="16"/>
              </w:rPr>
              <w:t>Komunalna</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sz w:val="16"/>
                <w:szCs w:val="16"/>
              </w:rPr>
              <w:t>policija</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Kapitalni budžet</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Otplata dugova</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(emitovanih obvezn. I kredita)</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Otplata</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Obaveza iz ranijeg perioda</w:t>
            </w: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rPr>
            </w:pP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UKUPNO:</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1+2+3+4+5+6+7+ 9+10+11</w:t>
            </w: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Izdaci za  bruto plate i naknade</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94.000,00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92.179,51</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82.400,00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81.061,14</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108.200,00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103.219,39</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101.700,00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99.150,08</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119.850,00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117.851,64</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45.100,00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43.933,44</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97.150,00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93.573,23</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21.150,00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19.946,06</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37.600,00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34.559,93</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 xml:space="preserve">Troškovi materijala  </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9.320,00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7,720,99</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5.150,00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4.319,12</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67.100,00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66.075,22</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3.100,00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2.845,04</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3.250,00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2.919,56</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1.300,00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942,94</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12.000,00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11.891,96</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1.300,00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780,92</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4.300,00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3.847,48</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Ostala lična primanja</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0,00</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51.600,00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49.235,69</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Tekuće održavanje</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1.400,00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1.366,24</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7.500,00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6.891,58</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Rashodi za usluge</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11.109,40</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6.500,00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5.955,65</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3.900,00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3.212,94</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3.860,20</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8.350,00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7.748,61</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1.900,00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1.407,45</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1.500,00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1.410,37</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1.100,00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978,32</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900,00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630,49</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Ostali izdaci</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14.330,00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12.674,58</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39.500,00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38.528,22</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30.000,00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27.358,93</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8.600,00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7.572,66</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3.500,00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3.370,00</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T</w:t>
            </w:r>
            <w:r w:rsidRPr="00EF6842">
              <w:rPr>
                <w:rFonts w:ascii="Microsoft Sans Serif" w:hAnsi="Microsoft Sans Serif" w:cs="Microsoft Sans Serif"/>
                <w:b/>
                <w:sz w:val="16"/>
                <w:szCs w:val="16"/>
              </w:rPr>
              <w:t>ransferi</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 xml:space="preserve">Planirano </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5.000,00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4.768,36</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24.000,00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24.000,00</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8.000,00</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36.000,00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35.644,71</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140.200,00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136.645,12</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Kapitalni izdaci</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424.200,00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380.854,27</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Rezerve</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10.000,00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0,00</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Otplata duga</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81.000,00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80.438,48</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75.000,00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73.953,58</w:t>
            </w: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Zakup prostorija</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sz w:val="16"/>
                <w:szCs w:val="16"/>
                <w:u w:val="single"/>
              </w:rPr>
              <w:t>4.002,76</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rPr>
            </w:pPr>
          </w:p>
        </w:tc>
      </w:tr>
      <w:tr w:rsidR="00EC1660" w:rsidRPr="00EF6842" w:rsidTr="007D120A">
        <w:tc>
          <w:tcPr>
            <w:tcW w:w="1770" w:type="dxa"/>
            <w:tcBorders>
              <w:top w:val="single" w:sz="4" w:space="0" w:color="auto"/>
              <w:left w:val="single" w:sz="4" w:space="0" w:color="auto"/>
              <w:bottom w:val="single" w:sz="4" w:space="0" w:color="auto"/>
              <w:right w:val="single" w:sz="4" w:space="0" w:color="auto"/>
            </w:tcBorders>
            <w:hideMark/>
          </w:tcPr>
          <w:p w:rsidR="00EC1660" w:rsidRPr="00EF6842" w:rsidRDefault="00EC1660" w:rsidP="007D120A">
            <w:pPr>
              <w:rPr>
                <w:rFonts w:ascii="Microsoft Sans Serif" w:hAnsi="Microsoft Sans Serif" w:cs="Microsoft Sans Serif"/>
                <w:b/>
                <w:sz w:val="16"/>
                <w:szCs w:val="16"/>
              </w:rPr>
            </w:pPr>
            <w:r w:rsidRPr="00EF6842">
              <w:rPr>
                <w:rFonts w:ascii="Microsoft Sans Serif" w:hAnsi="Microsoft Sans Serif" w:cs="Microsoft Sans Serif"/>
                <w:b/>
                <w:sz w:val="16"/>
                <w:szCs w:val="16"/>
              </w:rPr>
              <w:t>Ukupno:</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Planirano</w:t>
            </w:r>
          </w:p>
          <w:p w:rsidR="00EC1660" w:rsidRPr="00EF6842" w:rsidRDefault="00EC1660" w:rsidP="007D120A">
            <w:pPr>
              <w:rPr>
                <w:rFonts w:ascii="Microsoft Sans Serif" w:hAnsi="Microsoft Sans Serif" w:cs="Microsoft Sans Serif"/>
                <w:sz w:val="16"/>
                <w:szCs w:val="16"/>
              </w:rPr>
            </w:pPr>
            <w:r w:rsidRPr="00EF6842">
              <w:rPr>
                <w:rFonts w:ascii="Microsoft Sans Serif" w:hAnsi="Microsoft Sans Serif" w:cs="Microsoft Sans Serif"/>
                <w:b/>
                <w:sz w:val="16"/>
                <w:szCs w:val="16"/>
                <w:u w:val="single"/>
              </w:rPr>
              <w:t>Oatvareno</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134.300,00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128.452,84</w:t>
            </w:r>
          </w:p>
        </w:tc>
        <w:tc>
          <w:tcPr>
            <w:tcW w:w="108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181.150,00</w:t>
            </w:r>
          </w:p>
          <w:p w:rsidR="00EC1660" w:rsidRPr="00EF6842" w:rsidRDefault="00EC1660" w:rsidP="00527363">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w:t>
            </w:r>
            <w:r w:rsidR="00527363">
              <w:rPr>
                <w:rFonts w:ascii="Microsoft Sans Serif" w:hAnsi="Microsoft Sans Serif" w:cs="Microsoft Sans Serif"/>
                <w:b/>
                <w:sz w:val="16"/>
                <w:szCs w:val="16"/>
                <w:u w:val="single"/>
              </w:rPr>
              <w:t>75.540,52</w:t>
            </w:r>
          </w:p>
        </w:tc>
        <w:tc>
          <w:tcPr>
            <w:tcW w:w="11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244.200,00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225.927,35</w:t>
            </w:r>
          </w:p>
        </w:tc>
        <w:tc>
          <w:tcPr>
            <w:tcW w:w="1276"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175.000,00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168.858,96</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280.250,00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272.737,59</w:t>
            </w:r>
          </w:p>
        </w:tc>
        <w:tc>
          <w:tcPr>
            <w:tcW w:w="1134"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48.300,00</w:t>
            </w:r>
          </w:p>
          <w:p w:rsidR="00EC1660" w:rsidRPr="00EF6842" w:rsidRDefault="00EC1660" w:rsidP="007D120A">
            <w:pPr>
              <w:rPr>
                <w:rFonts w:ascii="Microsoft Sans Serif" w:hAnsi="Microsoft Sans Serif" w:cs="Microsoft Sans Serif"/>
                <w:sz w:val="16"/>
                <w:szCs w:val="16"/>
                <w:u w:val="single"/>
              </w:rPr>
            </w:pPr>
            <w:r w:rsidRPr="00EF6842">
              <w:rPr>
                <w:rFonts w:ascii="Microsoft Sans Serif" w:hAnsi="Microsoft Sans Serif" w:cs="Microsoft Sans Serif"/>
                <w:b/>
                <w:sz w:val="16"/>
                <w:szCs w:val="16"/>
                <w:u w:val="single"/>
              </w:rPr>
              <w:t>46.283,83</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110.650,00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106.875,56</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27.050,00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25.075,30</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42.900,00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39.037,90</w:t>
            </w:r>
          </w:p>
        </w:tc>
        <w:tc>
          <w:tcPr>
            <w:tcW w:w="993"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424.200,00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380.854,27</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81.000,00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80.438,48</w:t>
            </w:r>
          </w:p>
        </w:tc>
        <w:tc>
          <w:tcPr>
            <w:tcW w:w="992"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75.000,00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73.953,58</w:t>
            </w:r>
          </w:p>
        </w:tc>
        <w:tc>
          <w:tcPr>
            <w:tcW w:w="2000" w:type="dxa"/>
            <w:tcBorders>
              <w:top w:val="single" w:sz="4" w:space="0" w:color="auto"/>
              <w:left w:val="single" w:sz="4" w:space="0" w:color="auto"/>
              <w:bottom w:val="single" w:sz="4" w:space="0" w:color="auto"/>
              <w:right w:val="single" w:sz="4" w:space="0" w:color="auto"/>
            </w:tcBorders>
          </w:tcPr>
          <w:p w:rsidR="00EC1660" w:rsidRPr="00EF6842" w:rsidRDefault="00EC1660" w:rsidP="007D120A">
            <w:pPr>
              <w:rPr>
                <w:rFonts w:ascii="Microsoft Sans Serif" w:hAnsi="Microsoft Sans Serif" w:cs="Microsoft Sans Serif"/>
                <w:b/>
                <w:sz w:val="16"/>
                <w:szCs w:val="16"/>
                <w:u w:val="single"/>
              </w:rPr>
            </w:pP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1.824.000,00</w:t>
            </w:r>
          </w:p>
          <w:p w:rsidR="00EC1660" w:rsidRPr="00EF6842" w:rsidRDefault="00EC1660" w:rsidP="007D120A">
            <w:pPr>
              <w:rPr>
                <w:rFonts w:ascii="Microsoft Sans Serif" w:hAnsi="Microsoft Sans Serif" w:cs="Microsoft Sans Serif"/>
                <w:b/>
                <w:sz w:val="16"/>
                <w:szCs w:val="16"/>
                <w:u w:val="single"/>
              </w:rPr>
            </w:pPr>
            <w:r w:rsidRPr="00EF6842">
              <w:rPr>
                <w:rFonts w:ascii="Microsoft Sans Serif" w:hAnsi="Microsoft Sans Serif" w:cs="Microsoft Sans Serif"/>
                <w:b/>
                <w:sz w:val="16"/>
                <w:szCs w:val="16"/>
                <w:u w:val="single"/>
              </w:rPr>
              <w:t>1.724.036,18</w:t>
            </w:r>
          </w:p>
        </w:tc>
      </w:tr>
    </w:tbl>
    <w:p w:rsidR="00EC1660" w:rsidRPr="00EF6842" w:rsidRDefault="00EC1660" w:rsidP="00EC1660">
      <w:pPr>
        <w:rPr>
          <w:rFonts w:ascii="Microsoft Sans Serif" w:hAnsi="Microsoft Sans Serif" w:cs="Microsoft Sans Serif"/>
        </w:rPr>
        <w:sectPr w:rsidR="00EC1660" w:rsidRPr="00EF6842">
          <w:pgSz w:w="16838" w:h="11906" w:orient="landscape"/>
          <w:pgMar w:top="567" w:right="1134" w:bottom="567" w:left="1134" w:header="709" w:footer="709" w:gutter="0"/>
          <w:cols w:space="720"/>
        </w:sect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lastRenderedPageBreak/>
        <w:t>12. Sudski sporovi</w:t>
      </w:r>
    </w:p>
    <w:p w:rsidR="00EC1660" w:rsidRPr="00EF6842" w:rsidRDefault="00EC1660" w:rsidP="00EC1660">
      <w:pPr>
        <w:rPr>
          <w:rFonts w:ascii="Microsoft Sans Serif" w:hAnsi="Microsoft Sans Serif" w:cs="Microsoft Sans Serif"/>
          <w:b/>
          <w:sz w:val="22"/>
          <w:szCs w:val="22"/>
        </w:rPr>
      </w:pPr>
    </w:p>
    <w:p w:rsidR="00EC1660" w:rsidRPr="00EF6842" w:rsidRDefault="00EC1660" w:rsidP="00EC1660">
      <w:pPr>
        <w:rPr>
          <w:rFonts w:ascii="Microsoft Sans Serif" w:hAnsi="Microsoft Sans Serif" w:cs="Microsoft Sans Serif"/>
          <w:sz w:val="22"/>
          <w:szCs w:val="22"/>
        </w:rPr>
      </w:pPr>
      <w:r w:rsidRPr="00EF6842">
        <w:rPr>
          <w:rFonts w:ascii="Microsoft Sans Serif" w:hAnsi="Microsoft Sans Serif" w:cs="Microsoft Sans Serif"/>
          <w:sz w:val="22"/>
          <w:szCs w:val="22"/>
        </w:rPr>
        <w:t>Na dan 31.12.201</w:t>
      </w:r>
      <w:r w:rsidR="005A74FC">
        <w:rPr>
          <w:rFonts w:ascii="Microsoft Sans Serif" w:hAnsi="Microsoft Sans Serif" w:cs="Microsoft Sans Serif"/>
          <w:sz w:val="22"/>
          <w:szCs w:val="22"/>
        </w:rPr>
        <w:t>6</w:t>
      </w:r>
      <w:r w:rsidRPr="00EF6842">
        <w:rPr>
          <w:rFonts w:ascii="Microsoft Sans Serif" w:hAnsi="Microsoft Sans Serif" w:cs="Microsoft Sans Serif"/>
          <w:sz w:val="22"/>
          <w:szCs w:val="22"/>
        </w:rPr>
        <w:t xml:space="preserve"> godine Opština Žabljak je imala sledeće sudske sporove  :</w:t>
      </w:r>
    </w:p>
    <w:p w:rsidR="00EC1660" w:rsidRPr="00EF6842" w:rsidRDefault="00EC1660" w:rsidP="00EC1660">
      <w:pPr>
        <w:rPr>
          <w:rFonts w:ascii="Microsoft Sans Serif" w:hAnsi="Microsoft Sans Serif" w:cs="Microsoft Sans Serif"/>
          <w:sz w:val="22"/>
          <w:szCs w:val="22"/>
        </w:rPr>
      </w:pPr>
    </w:p>
    <w:p w:rsidR="005A74FC" w:rsidRDefault="005A74FC" w:rsidP="005A74FC">
      <w:pPr>
        <w:pStyle w:val="Bezrazmaka"/>
        <w:rPr>
          <w:rFonts w:asciiTheme="majorHAnsi" w:hAnsiTheme="majorHAnsi"/>
          <w:lang w:val="sr-Latn-CS"/>
        </w:rPr>
      </w:pPr>
    </w:p>
    <w:p w:rsidR="005A74FC" w:rsidRDefault="005A74FC" w:rsidP="005A74FC">
      <w:pPr>
        <w:pStyle w:val="Bezrazmaka"/>
        <w:numPr>
          <w:ilvl w:val="0"/>
          <w:numId w:val="21"/>
        </w:numPr>
        <w:rPr>
          <w:rFonts w:asciiTheme="majorHAnsi" w:hAnsiTheme="majorHAnsi"/>
          <w:b/>
          <w:lang w:val="sr-Cyrl-CS"/>
        </w:rPr>
      </w:pPr>
      <w:r>
        <w:rPr>
          <w:rFonts w:asciiTheme="majorHAnsi" w:hAnsiTheme="majorHAnsi"/>
          <w:b/>
          <w:lang w:val="sr-Latn-CS"/>
        </w:rPr>
        <w:t>PARNIČNI POSTUPCI</w:t>
      </w:r>
    </w:p>
    <w:p w:rsidR="005A74FC" w:rsidRDefault="005A74FC" w:rsidP="005A74FC">
      <w:pPr>
        <w:pStyle w:val="Bezrazmaka"/>
        <w:rPr>
          <w:rFonts w:asciiTheme="majorHAnsi" w:hAnsiTheme="majorHAnsi"/>
          <w:lang w:val="sr-Latn-CS"/>
        </w:rPr>
      </w:pPr>
    </w:p>
    <w:p w:rsidR="005A74FC" w:rsidRDefault="005A74FC" w:rsidP="005A74FC">
      <w:pPr>
        <w:pStyle w:val="Bezrazmaka"/>
        <w:rPr>
          <w:rFonts w:asciiTheme="majorHAnsi" w:hAnsiTheme="majorHAnsi"/>
          <w:lang w:val="sr-Latn-CS"/>
        </w:rPr>
      </w:pPr>
    </w:p>
    <w:tbl>
      <w:tblPr>
        <w:tblStyle w:val="Koordinatnamreatabele"/>
        <w:tblW w:w="10890" w:type="dxa"/>
        <w:tblInd w:w="-612" w:type="dxa"/>
        <w:tblLayout w:type="fixed"/>
        <w:tblLook w:val="01E0"/>
      </w:tblPr>
      <w:tblGrid>
        <w:gridCol w:w="540"/>
        <w:gridCol w:w="1080"/>
        <w:gridCol w:w="1980"/>
        <w:gridCol w:w="2160"/>
        <w:gridCol w:w="1800"/>
        <w:gridCol w:w="3330"/>
      </w:tblGrid>
      <w:tr w:rsidR="005A74FC" w:rsidTr="007D120A">
        <w:trPr>
          <w:trHeight w:val="368"/>
        </w:trPr>
        <w:tc>
          <w:tcPr>
            <w:tcW w:w="54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Default="005A74FC" w:rsidP="007D120A">
            <w:pPr>
              <w:pStyle w:val="Bezrazmaka"/>
              <w:rPr>
                <w:rFonts w:asciiTheme="majorHAnsi" w:hAnsiTheme="majorHAnsi"/>
                <w:lang w:val="sr-Latn-CS"/>
              </w:rPr>
            </w:pPr>
            <w:r>
              <w:rPr>
                <w:rFonts w:asciiTheme="majorHAnsi" w:hAnsiTheme="majorHAnsi"/>
                <w:lang w:val="sr-Latn-CS"/>
              </w:rPr>
              <w:t>R.</w:t>
            </w:r>
          </w:p>
          <w:p w:rsidR="005A74FC" w:rsidRDefault="005A74FC" w:rsidP="007D120A">
            <w:pPr>
              <w:pStyle w:val="Bezrazmaka"/>
              <w:rPr>
                <w:rFonts w:asciiTheme="majorHAnsi" w:hAnsiTheme="majorHAnsi"/>
                <w:lang w:val="sr-Latn-CS"/>
              </w:rPr>
            </w:pPr>
            <w:r>
              <w:rPr>
                <w:rFonts w:asciiTheme="majorHAnsi" w:hAnsiTheme="majorHAnsi"/>
                <w:lang w:val="sr-Latn-CS"/>
              </w:rPr>
              <w:t>br.</w:t>
            </w:r>
          </w:p>
        </w:tc>
        <w:tc>
          <w:tcPr>
            <w:tcW w:w="108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Default="005A74FC" w:rsidP="007D120A">
            <w:pPr>
              <w:pStyle w:val="Bezrazmaka"/>
              <w:rPr>
                <w:rFonts w:asciiTheme="majorHAnsi" w:hAnsiTheme="majorHAnsi"/>
                <w:lang w:val="sr-Cyrl-CS"/>
              </w:rPr>
            </w:pPr>
            <w:r>
              <w:rPr>
                <w:rFonts w:asciiTheme="majorHAnsi" w:hAnsiTheme="majorHAnsi"/>
                <w:lang w:val="sr-Latn-CS"/>
              </w:rPr>
              <w:t>P</w:t>
            </w:r>
            <w:r>
              <w:rPr>
                <w:rFonts w:asciiTheme="majorHAnsi" w:hAnsiTheme="majorHAnsi"/>
                <w:lang w:val="sr-Cyrl-CS"/>
              </w:rPr>
              <w:t xml:space="preserve">. </w:t>
            </w:r>
            <w:r>
              <w:rPr>
                <w:rFonts w:asciiTheme="majorHAnsi" w:hAnsiTheme="majorHAnsi"/>
                <w:lang w:val="sr-Latn-CS"/>
              </w:rPr>
              <w:t>br</w:t>
            </w:r>
            <w:r>
              <w:rPr>
                <w:rFonts w:asciiTheme="majorHAnsi" w:hAnsiTheme="majorHAnsi"/>
                <w:lang w:val="sr-Cyrl-CS"/>
              </w:rPr>
              <w:t>.</w:t>
            </w:r>
          </w:p>
          <w:p w:rsidR="005A74FC" w:rsidRDefault="005A74FC" w:rsidP="007D120A">
            <w:pPr>
              <w:pStyle w:val="Bezrazmaka"/>
              <w:rPr>
                <w:rFonts w:asciiTheme="majorHAnsi" w:hAnsiTheme="majorHAnsi"/>
                <w:lang w:val="sr-Latn-CS"/>
              </w:rPr>
            </w:pPr>
          </w:p>
        </w:tc>
        <w:tc>
          <w:tcPr>
            <w:tcW w:w="198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Pr="00045B78" w:rsidRDefault="005A74FC" w:rsidP="007D120A">
            <w:pPr>
              <w:pStyle w:val="Bezrazmaka"/>
              <w:rPr>
                <w:rFonts w:asciiTheme="majorHAnsi" w:hAnsiTheme="majorHAnsi"/>
                <w:lang w:val="sr-Latn-CS"/>
              </w:rPr>
            </w:pPr>
            <w:r>
              <w:rPr>
                <w:rFonts w:asciiTheme="majorHAnsi" w:hAnsiTheme="majorHAnsi"/>
                <w:lang w:val="sr-Latn-CS"/>
              </w:rPr>
              <w:t>Tužilac</w:t>
            </w:r>
            <w:r>
              <w:rPr>
                <w:rFonts w:asciiTheme="majorHAnsi" w:hAnsiTheme="majorHAnsi"/>
                <w:lang w:val="sr-Cyrl-CS"/>
              </w:rPr>
              <w:t>/</w:t>
            </w:r>
            <w:r>
              <w:rPr>
                <w:rFonts w:asciiTheme="majorHAnsi" w:hAnsiTheme="majorHAnsi"/>
                <w:lang w:val="sr-Latn-CS"/>
              </w:rPr>
              <w:t>oci</w:t>
            </w:r>
          </w:p>
        </w:tc>
        <w:tc>
          <w:tcPr>
            <w:tcW w:w="216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Pr="00045B78" w:rsidRDefault="005A74FC" w:rsidP="007D120A">
            <w:pPr>
              <w:pStyle w:val="Bezrazmaka"/>
              <w:rPr>
                <w:rFonts w:asciiTheme="majorHAnsi" w:hAnsiTheme="majorHAnsi"/>
                <w:lang w:val="sr-Latn-CS"/>
              </w:rPr>
            </w:pPr>
            <w:r>
              <w:rPr>
                <w:rFonts w:asciiTheme="majorHAnsi" w:hAnsiTheme="majorHAnsi"/>
                <w:lang w:val="sr-Latn-CS"/>
              </w:rPr>
              <w:t>Tužena</w:t>
            </w:r>
            <w:r>
              <w:rPr>
                <w:rFonts w:asciiTheme="majorHAnsi" w:hAnsiTheme="majorHAnsi"/>
                <w:lang w:val="sr-Cyrl-CS"/>
              </w:rPr>
              <w:t>/</w:t>
            </w:r>
            <w:r>
              <w:rPr>
                <w:rFonts w:asciiTheme="majorHAnsi" w:hAnsiTheme="majorHAnsi"/>
                <w:lang w:val="sr-Latn-CS"/>
              </w:rPr>
              <w:t>i</w:t>
            </w:r>
          </w:p>
        </w:tc>
        <w:tc>
          <w:tcPr>
            <w:tcW w:w="180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Default="005A74FC" w:rsidP="007D120A">
            <w:pPr>
              <w:pStyle w:val="Bezrazmaka"/>
              <w:rPr>
                <w:rFonts w:asciiTheme="majorHAnsi" w:hAnsiTheme="majorHAnsi"/>
                <w:lang w:val="sr-Latn-CS"/>
              </w:rPr>
            </w:pPr>
            <w:r>
              <w:rPr>
                <w:rFonts w:asciiTheme="majorHAnsi" w:hAnsiTheme="majorHAnsi"/>
                <w:lang w:val="sr-Latn-CS"/>
              </w:rPr>
              <w:t>VS</w:t>
            </w:r>
            <w:r>
              <w:rPr>
                <w:rFonts w:asciiTheme="majorHAnsi" w:hAnsiTheme="majorHAnsi"/>
                <w:lang w:val="sr-Cyrl-CS"/>
              </w:rPr>
              <w:t xml:space="preserve"> </w:t>
            </w:r>
            <w:r>
              <w:rPr>
                <w:rFonts w:asciiTheme="majorHAnsi" w:hAnsiTheme="majorHAnsi"/>
                <w:lang w:val="sr-Latn-CS"/>
              </w:rPr>
              <w:t>u €</w:t>
            </w:r>
          </w:p>
        </w:tc>
        <w:tc>
          <w:tcPr>
            <w:tcW w:w="333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Latn-CS"/>
              </w:rPr>
            </w:pPr>
          </w:p>
          <w:p w:rsidR="005A74FC" w:rsidRPr="00045B78" w:rsidRDefault="005A74FC" w:rsidP="007D120A">
            <w:pPr>
              <w:pStyle w:val="Bezrazmaka"/>
              <w:rPr>
                <w:rFonts w:asciiTheme="majorHAnsi" w:hAnsiTheme="majorHAnsi"/>
                <w:lang w:val="sr-Latn-CS"/>
              </w:rPr>
            </w:pPr>
            <w:r>
              <w:rPr>
                <w:rFonts w:asciiTheme="majorHAnsi" w:hAnsiTheme="majorHAnsi"/>
                <w:lang w:val="sr-Latn-CS"/>
              </w:rPr>
              <w:t>Napomena</w:t>
            </w:r>
          </w:p>
        </w:tc>
      </w:tr>
      <w:tr w:rsidR="005A74FC" w:rsidTr="007D120A">
        <w:trPr>
          <w:trHeight w:val="368"/>
        </w:trPr>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Cyrl-CS"/>
              </w:rPr>
              <w:t>174/15</w:t>
            </w:r>
          </w:p>
        </w:tc>
        <w:tc>
          <w:tcPr>
            <w:tcW w:w="198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Žugić Miloš</w:t>
            </w:r>
          </w:p>
        </w:tc>
        <w:tc>
          <w:tcPr>
            <w:tcW w:w="216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Crna Gora</w:t>
            </w:r>
          </w:p>
          <w:p w:rsidR="005A74FC" w:rsidRPr="00045B78" w:rsidRDefault="005A74FC" w:rsidP="007D120A">
            <w:pPr>
              <w:pStyle w:val="Bezrazmaka"/>
              <w:rPr>
                <w:rFonts w:asciiTheme="majorHAnsi" w:hAnsiTheme="majorHAnsi"/>
                <w:lang w:val="sr-Latn-CS"/>
              </w:rPr>
            </w:pPr>
            <w:r>
              <w:rPr>
                <w:rFonts w:asciiTheme="majorHAnsi" w:hAnsiTheme="majorHAnsi"/>
                <w:lang w:val="sr-Latn-CS"/>
              </w:rPr>
              <w:t>Opština Žabljak</w:t>
            </w: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10.000,00</w:t>
            </w:r>
          </w:p>
          <w:p w:rsidR="005A74FC" w:rsidRPr="00045B78" w:rsidRDefault="005A74FC" w:rsidP="007D120A">
            <w:pPr>
              <w:pStyle w:val="Bezrazmaka"/>
              <w:rPr>
                <w:rFonts w:asciiTheme="majorHAnsi" w:hAnsiTheme="majorHAnsi"/>
                <w:lang w:val="sr-Latn-CS"/>
              </w:rPr>
            </w:pPr>
            <w:r>
              <w:rPr>
                <w:rFonts w:asciiTheme="majorHAnsi" w:hAnsiTheme="majorHAnsi"/>
                <w:lang w:val="sr-Latn-CS"/>
              </w:rPr>
              <w:t>Utvrđivanje prava</w:t>
            </w:r>
            <w:r>
              <w:rPr>
                <w:rFonts w:asciiTheme="majorHAnsi" w:hAnsiTheme="majorHAnsi"/>
                <w:lang w:val="sr-Cyrl-CS"/>
              </w:rPr>
              <w:t xml:space="preserve"> </w:t>
            </w:r>
            <w:r>
              <w:rPr>
                <w:rFonts w:asciiTheme="majorHAnsi" w:hAnsiTheme="majorHAnsi"/>
                <w:lang w:val="sr-Latn-CS"/>
              </w:rPr>
              <w:t>svojine</w:t>
            </w:r>
          </w:p>
        </w:tc>
        <w:tc>
          <w:tcPr>
            <w:tcW w:w="333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Tužbeni zahtjev usvojen</w:t>
            </w:r>
            <w:r>
              <w:rPr>
                <w:rFonts w:asciiTheme="majorHAnsi" w:hAnsiTheme="majorHAnsi"/>
                <w:lang w:val="sr-Cyrl-CS"/>
              </w:rPr>
              <w:t xml:space="preserve"> </w:t>
            </w:r>
            <w:r>
              <w:rPr>
                <w:rFonts w:asciiTheme="majorHAnsi" w:hAnsiTheme="majorHAnsi"/>
                <w:lang w:val="sr-Latn-CS"/>
              </w:rPr>
              <w:t>u odnosu</w:t>
            </w:r>
            <w:r>
              <w:rPr>
                <w:rFonts w:asciiTheme="majorHAnsi" w:hAnsiTheme="majorHAnsi"/>
                <w:lang w:val="sr-Cyrl-CS"/>
              </w:rPr>
              <w:t xml:space="preserve">  </w:t>
            </w:r>
            <w:r>
              <w:rPr>
                <w:rFonts w:asciiTheme="majorHAnsi" w:hAnsiTheme="majorHAnsi"/>
                <w:lang w:val="sr-Latn-CS"/>
              </w:rPr>
              <w:t>na</w:t>
            </w:r>
            <w:r>
              <w:rPr>
                <w:rFonts w:asciiTheme="majorHAnsi" w:hAnsiTheme="majorHAnsi"/>
                <w:lang w:val="sr-Cyrl-CS"/>
              </w:rPr>
              <w:t xml:space="preserve"> </w:t>
            </w:r>
            <w:r>
              <w:rPr>
                <w:rFonts w:asciiTheme="majorHAnsi" w:hAnsiTheme="majorHAnsi"/>
                <w:lang w:val="sr-Latn-CS"/>
              </w:rPr>
              <w:t>Opštinu Žabljak</w:t>
            </w:r>
          </w:p>
        </w:tc>
      </w:tr>
      <w:tr w:rsidR="005A74FC" w:rsidTr="007D120A">
        <w:trPr>
          <w:trHeight w:val="368"/>
        </w:trPr>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2</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185/15</w:t>
            </w:r>
          </w:p>
        </w:tc>
        <w:tc>
          <w:tcPr>
            <w:tcW w:w="198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Krstajić Vesko</w:t>
            </w:r>
          </w:p>
        </w:tc>
        <w:tc>
          <w:tcPr>
            <w:tcW w:w="216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Opština Žabljak</w:t>
            </w: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11.000,00</w:t>
            </w:r>
          </w:p>
          <w:p w:rsidR="005A74FC" w:rsidRPr="00045B78" w:rsidRDefault="005A74FC" w:rsidP="007D120A">
            <w:pPr>
              <w:pStyle w:val="Bezrazmaka"/>
              <w:rPr>
                <w:rFonts w:asciiTheme="majorHAnsi" w:hAnsiTheme="majorHAnsi"/>
                <w:lang w:val="sr-Latn-CS"/>
              </w:rPr>
            </w:pPr>
            <w:r>
              <w:rPr>
                <w:rFonts w:asciiTheme="majorHAnsi" w:hAnsiTheme="majorHAnsi"/>
                <w:lang w:val="sr-Latn-CS"/>
              </w:rPr>
              <w:t xml:space="preserve">Radi </w:t>
            </w:r>
            <w:r>
              <w:rPr>
                <w:rFonts w:asciiTheme="majorHAnsi" w:hAnsiTheme="majorHAnsi"/>
                <w:lang w:val="sr-Cyrl-CS"/>
              </w:rPr>
              <w:t xml:space="preserve"> </w:t>
            </w:r>
            <w:r>
              <w:rPr>
                <w:rFonts w:asciiTheme="majorHAnsi" w:hAnsiTheme="majorHAnsi"/>
                <w:lang w:val="sr-Latn-CS"/>
              </w:rPr>
              <w:t>utvrđenja</w:t>
            </w:r>
            <w:r>
              <w:rPr>
                <w:rFonts w:asciiTheme="majorHAnsi" w:hAnsiTheme="majorHAnsi"/>
                <w:lang w:val="sr-Cyrl-CS"/>
              </w:rPr>
              <w:t xml:space="preserve"> </w:t>
            </w:r>
            <w:r>
              <w:rPr>
                <w:rFonts w:asciiTheme="majorHAnsi" w:hAnsiTheme="majorHAnsi"/>
                <w:lang w:val="sr-Latn-CS"/>
              </w:rPr>
              <w:t>i</w:t>
            </w:r>
            <w:r>
              <w:rPr>
                <w:rFonts w:asciiTheme="majorHAnsi" w:hAnsiTheme="majorHAnsi"/>
                <w:lang w:val="sr-Cyrl-CS"/>
              </w:rPr>
              <w:t xml:space="preserve"> </w:t>
            </w:r>
            <w:r>
              <w:rPr>
                <w:rFonts w:asciiTheme="majorHAnsi" w:hAnsiTheme="majorHAnsi"/>
                <w:lang w:val="sr-Latn-CS"/>
              </w:rPr>
              <w:t>isplate</w:t>
            </w:r>
          </w:p>
        </w:tc>
        <w:tc>
          <w:tcPr>
            <w:tcW w:w="3330" w:type="dxa"/>
            <w:tcBorders>
              <w:top w:val="single" w:sz="4" w:space="0" w:color="auto"/>
              <w:left w:val="single" w:sz="4" w:space="0" w:color="auto"/>
              <w:bottom w:val="single" w:sz="4" w:space="0" w:color="auto"/>
              <w:right w:val="single" w:sz="4" w:space="0" w:color="auto"/>
            </w:tcBorders>
            <w:hideMark/>
          </w:tcPr>
          <w:p w:rsidR="005A74FC" w:rsidRPr="00045B78" w:rsidRDefault="005A74FC" w:rsidP="007D120A">
            <w:pPr>
              <w:pStyle w:val="Bezrazmaka"/>
              <w:rPr>
                <w:rFonts w:asciiTheme="majorHAnsi" w:hAnsiTheme="majorHAnsi"/>
                <w:lang w:val="sr-Latn-CS"/>
              </w:rPr>
            </w:pPr>
            <w:r>
              <w:rPr>
                <w:rFonts w:asciiTheme="majorHAnsi" w:hAnsiTheme="majorHAnsi"/>
                <w:lang w:val="sr-Latn-CS"/>
              </w:rPr>
              <w:t>Postupak u toku</w:t>
            </w:r>
          </w:p>
        </w:tc>
      </w:tr>
      <w:tr w:rsidR="005A74FC" w:rsidTr="007D120A">
        <w:trPr>
          <w:trHeight w:val="368"/>
        </w:trPr>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2468/15</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Mirković </w:t>
            </w:r>
          </w:p>
          <w:p w:rsidR="005A74FC" w:rsidRPr="00406A71" w:rsidRDefault="005A74FC" w:rsidP="007D120A">
            <w:pPr>
              <w:pStyle w:val="Bezrazmaka"/>
              <w:rPr>
                <w:rFonts w:asciiTheme="majorHAnsi" w:hAnsiTheme="majorHAnsi"/>
                <w:lang w:val="sr-Latn-CS"/>
              </w:rPr>
            </w:pPr>
            <w:r>
              <w:rPr>
                <w:rFonts w:asciiTheme="majorHAnsi" w:hAnsiTheme="majorHAnsi"/>
                <w:lang w:val="sr-Cyrl-CS"/>
              </w:rPr>
              <w:t>М</w:t>
            </w:r>
            <w:r>
              <w:rPr>
                <w:rFonts w:asciiTheme="majorHAnsi" w:hAnsiTheme="majorHAnsi"/>
                <w:lang w:val="sr-Latn-CS"/>
              </w:rPr>
              <w:t>ikica</w:t>
            </w:r>
          </w:p>
        </w:tc>
        <w:tc>
          <w:tcPr>
            <w:tcW w:w="216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 xml:space="preserve"> </w:t>
            </w:r>
            <w:r>
              <w:rPr>
                <w:rFonts w:asciiTheme="majorHAnsi" w:hAnsiTheme="majorHAnsi"/>
                <w:lang w:val="sr-Latn-CS"/>
              </w:rPr>
              <w:t>Opština Žabljak</w:t>
            </w:r>
          </w:p>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Komunalno i</w:t>
            </w:r>
            <w:r>
              <w:rPr>
                <w:rFonts w:asciiTheme="majorHAnsi" w:hAnsiTheme="majorHAnsi"/>
                <w:lang w:val="sr-Cyrl-CS"/>
              </w:rPr>
              <w:t xml:space="preserve"> </w:t>
            </w:r>
            <w:r>
              <w:rPr>
                <w:rFonts w:asciiTheme="majorHAnsi" w:hAnsiTheme="majorHAnsi"/>
                <w:lang w:val="sr-Latn-CS"/>
              </w:rPr>
              <w:t>vodovod</w:t>
            </w:r>
            <w:r>
              <w:rPr>
                <w:rFonts w:asciiTheme="majorHAnsi" w:hAnsiTheme="majorHAnsi"/>
                <w:lang w:val="sr-Cyrl-CS"/>
              </w:rPr>
              <w:t xml:space="preserve">''  </w:t>
            </w: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Žabljak</w:t>
            </w:r>
          </w:p>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Elmark Montenegro</w:t>
            </w:r>
            <w:r>
              <w:rPr>
                <w:rFonts w:asciiTheme="majorHAnsi" w:hAnsiTheme="majorHAnsi"/>
                <w:lang w:val="sr-Cyrl-CS"/>
              </w:rPr>
              <w:t xml:space="preserve">'' </w:t>
            </w:r>
            <w:r>
              <w:rPr>
                <w:rFonts w:asciiTheme="majorHAnsi" w:hAnsiTheme="majorHAnsi"/>
                <w:lang w:val="sr-Latn-CS"/>
              </w:rPr>
              <w:t>Nikšić</w:t>
            </w: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3.000,00</w:t>
            </w:r>
          </w:p>
          <w:p w:rsidR="005A74FC" w:rsidRPr="00406A71" w:rsidRDefault="005A74FC" w:rsidP="007D120A">
            <w:pPr>
              <w:pStyle w:val="Bezrazmaka"/>
              <w:rPr>
                <w:rFonts w:asciiTheme="majorHAnsi" w:hAnsiTheme="majorHAnsi"/>
                <w:lang w:val="sr-Latn-CS"/>
              </w:rPr>
            </w:pPr>
            <w:r>
              <w:rPr>
                <w:rFonts w:asciiTheme="majorHAnsi" w:hAnsiTheme="majorHAnsi"/>
                <w:lang w:val="sr-Latn-CS"/>
              </w:rPr>
              <w:t>Naknada nematerijalne štete</w:t>
            </w:r>
          </w:p>
        </w:tc>
        <w:tc>
          <w:tcPr>
            <w:tcW w:w="333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Postupak u toku</w:t>
            </w:r>
          </w:p>
        </w:tc>
      </w:tr>
      <w:tr w:rsidR="005A74FC" w:rsidTr="007D120A">
        <w:trPr>
          <w:trHeight w:val="368"/>
        </w:trPr>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4</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27/16</w:t>
            </w:r>
          </w:p>
        </w:tc>
        <w:tc>
          <w:tcPr>
            <w:tcW w:w="198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Ostojić Milka</w:t>
            </w:r>
          </w:p>
        </w:tc>
        <w:tc>
          <w:tcPr>
            <w:tcW w:w="216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Opština Žabljak</w:t>
            </w:r>
          </w:p>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Komunalno i</w:t>
            </w:r>
            <w:r>
              <w:rPr>
                <w:rFonts w:asciiTheme="majorHAnsi" w:hAnsiTheme="majorHAnsi"/>
                <w:lang w:val="sr-Cyrl-CS"/>
              </w:rPr>
              <w:t xml:space="preserve"> </w:t>
            </w:r>
            <w:r>
              <w:rPr>
                <w:rFonts w:asciiTheme="majorHAnsi" w:hAnsiTheme="majorHAnsi"/>
                <w:lang w:val="sr-Latn-CS"/>
              </w:rPr>
              <w:t>vodovod</w:t>
            </w:r>
            <w:r>
              <w:rPr>
                <w:rFonts w:asciiTheme="majorHAnsi" w:hAnsiTheme="majorHAnsi"/>
                <w:lang w:val="sr-Cyrl-CS"/>
              </w:rPr>
              <w:t xml:space="preserve">''  </w:t>
            </w: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Naknada nematerijalne štete</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Tužbeni zahtjev usvojen</w:t>
            </w:r>
            <w:r>
              <w:rPr>
                <w:rFonts w:asciiTheme="majorHAnsi" w:hAnsiTheme="majorHAnsi"/>
                <w:lang w:val="sr-Cyrl-CS"/>
              </w:rPr>
              <w:t xml:space="preserve"> </w:t>
            </w:r>
            <w:r>
              <w:rPr>
                <w:rFonts w:asciiTheme="majorHAnsi" w:hAnsiTheme="majorHAnsi"/>
                <w:lang w:val="sr-Latn-CS"/>
              </w:rPr>
              <w:t>na</w:t>
            </w:r>
            <w:r>
              <w:rPr>
                <w:rFonts w:asciiTheme="majorHAnsi" w:hAnsiTheme="majorHAnsi"/>
                <w:lang w:val="sr-Cyrl-CS"/>
              </w:rPr>
              <w:t xml:space="preserve"> </w:t>
            </w:r>
            <w:r>
              <w:rPr>
                <w:rFonts w:asciiTheme="majorHAnsi" w:hAnsiTheme="majorHAnsi"/>
                <w:lang w:val="sr-Latn-CS"/>
              </w:rPr>
              <w:t>iznos</w:t>
            </w:r>
            <w:r>
              <w:rPr>
                <w:rFonts w:asciiTheme="majorHAnsi" w:hAnsiTheme="majorHAnsi"/>
                <w:lang w:val="sr-Cyrl-CS"/>
              </w:rPr>
              <w:t xml:space="preserve"> </w:t>
            </w:r>
            <w:r>
              <w:rPr>
                <w:rFonts w:asciiTheme="majorHAnsi" w:hAnsiTheme="majorHAnsi"/>
                <w:lang w:val="sr-Latn-CS"/>
              </w:rPr>
              <w:t>od</w:t>
            </w:r>
            <w:r>
              <w:rPr>
                <w:rFonts w:asciiTheme="majorHAnsi" w:hAnsiTheme="majorHAnsi"/>
                <w:lang w:val="sr-Cyrl-CS"/>
              </w:rPr>
              <w:t xml:space="preserve"> 7.350,00 €</w:t>
            </w: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5</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60</w:t>
            </w:r>
            <w:r>
              <w:rPr>
                <w:rFonts w:asciiTheme="majorHAnsi" w:hAnsiTheme="majorHAnsi"/>
                <w:lang w:val="sr-Latn-CS"/>
              </w:rPr>
              <w:t>/</w:t>
            </w:r>
            <w:r>
              <w:rPr>
                <w:rFonts w:asciiTheme="majorHAnsi" w:hAnsiTheme="majorHAnsi"/>
                <w:lang w:val="sr-Cyrl-CS"/>
              </w:rPr>
              <w:t>16</w:t>
            </w:r>
          </w:p>
        </w:tc>
        <w:tc>
          <w:tcPr>
            <w:tcW w:w="198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Kovačević Hadži Milorad</w:t>
            </w:r>
          </w:p>
        </w:tc>
        <w:tc>
          <w:tcPr>
            <w:tcW w:w="216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Opština Žabljak</w:t>
            </w:r>
          </w:p>
          <w:p w:rsidR="005A74FC" w:rsidRPr="00406A71" w:rsidRDefault="005A74FC" w:rsidP="007D120A">
            <w:pPr>
              <w:pStyle w:val="Bezrazmaka"/>
              <w:rPr>
                <w:rFonts w:asciiTheme="majorHAnsi" w:hAnsiTheme="majorHAnsi"/>
                <w:lang w:val="sr-Latn-CS"/>
              </w:rPr>
            </w:pPr>
          </w:p>
        </w:tc>
        <w:tc>
          <w:tcPr>
            <w:tcW w:w="180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Neodređena</w:t>
            </w:r>
          </w:p>
          <w:p w:rsidR="005A74FC" w:rsidRPr="00406A71" w:rsidRDefault="005A74FC" w:rsidP="007D120A">
            <w:pPr>
              <w:pStyle w:val="Bezrazmaka"/>
              <w:rPr>
                <w:rFonts w:asciiTheme="majorHAnsi" w:hAnsiTheme="majorHAnsi"/>
                <w:lang w:val="sr-Latn-CS"/>
              </w:rPr>
            </w:pPr>
            <w:r>
              <w:rPr>
                <w:rFonts w:asciiTheme="majorHAnsi" w:hAnsiTheme="majorHAnsi"/>
                <w:lang w:val="sr-Latn-CS"/>
              </w:rPr>
              <w:t>Utvrđivanje prava</w:t>
            </w:r>
            <w:r>
              <w:rPr>
                <w:rFonts w:asciiTheme="majorHAnsi" w:hAnsiTheme="majorHAnsi"/>
                <w:lang w:val="sr-Cyrl-CS"/>
              </w:rPr>
              <w:t xml:space="preserve"> </w:t>
            </w:r>
            <w:r>
              <w:rPr>
                <w:rFonts w:asciiTheme="majorHAnsi" w:hAnsiTheme="majorHAnsi"/>
                <w:lang w:val="sr-Latn-CS"/>
              </w:rPr>
              <w:t>svojine</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Pr="00406A71" w:rsidRDefault="005A74FC" w:rsidP="007D120A">
            <w:pPr>
              <w:pStyle w:val="Bezrazmaka"/>
              <w:rPr>
                <w:rFonts w:asciiTheme="majorHAnsi" w:hAnsiTheme="majorHAnsi"/>
                <w:lang w:val="sr-Latn-CS"/>
              </w:rPr>
            </w:pPr>
            <w:r>
              <w:rPr>
                <w:rFonts w:asciiTheme="majorHAnsi" w:hAnsiTheme="majorHAnsi"/>
                <w:lang w:val="sr-Latn-CS"/>
              </w:rPr>
              <w:t>U toku je postupak po žalbi</w:t>
            </w: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6</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68/16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Opština Žabljak</w:t>
            </w:r>
          </w:p>
          <w:p w:rsidR="005A74FC" w:rsidRDefault="005A74FC" w:rsidP="007D120A">
            <w:pPr>
              <w:pStyle w:val="Bezrazmaka"/>
              <w:rPr>
                <w:rFonts w:asciiTheme="majorHAnsi" w:hAnsiTheme="majorHAnsi"/>
                <w:lang w:val="sr-Cyrl-CS"/>
              </w:rPr>
            </w:pPr>
          </w:p>
        </w:tc>
        <w:tc>
          <w:tcPr>
            <w:tcW w:w="216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Šljivančanin Duška</w:t>
            </w:r>
            <w:r>
              <w:rPr>
                <w:rFonts w:asciiTheme="majorHAnsi" w:hAnsiTheme="majorHAnsi"/>
                <w:lang w:val="sr-Cyrl-CS"/>
              </w:rPr>
              <w:t xml:space="preserve"> </w:t>
            </w:r>
            <w:r>
              <w:rPr>
                <w:rFonts w:asciiTheme="majorHAnsi" w:hAnsiTheme="majorHAnsi"/>
                <w:lang w:val="sr-Latn-CS"/>
              </w:rPr>
              <w:t>i</w:t>
            </w:r>
          </w:p>
          <w:p w:rsidR="005A74FC" w:rsidRDefault="005A74FC" w:rsidP="007D120A">
            <w:pPr>
              <w:pStyle w:val="Bezrazmaka"/>
              <w:rPr>
                <w:rFonts w:asciiTheme="majorHAnsi" w:hAnsiTheme="majorHAnsi"/>
                <w:lang w:val="sr-Latn-CS"/>
              </w:rPr>
            </w:pPr>
            <w:r>
              <w:rPr>
                <w:rFonts w:asciiTheme="majorHAnsi" w:hAnsiTheme="majorHAnsi"/>
                <w:lang w:val="sr-Latn-CS"/>
              </w:rPr>
              <w:t xml:space="preserve">Oljača Mladen </w:t>
            </w: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Cyrl-CS"/>
              </w:rPr>
              <w:t>5.0</w:t>
            </w:r>
            <w:r>
              <w:rPr>
                <w:rFonts w:asciiTheme="majorHAnsi" w:hAnsiTheme="majorHAnsi"/>
                <w:lang w:val="sr-Latn-CS"/>
              </w:rPr>
              <w:t>00,00</w:t>
            </w:r>
          </w:p>
          <w:p w:rsidR="005A74FC" w:rsidRDefault="005A74FC" w:rsidP="007D120A">
            <w:pPr>
              <w:pStyle w:val="Bezrazmaka"/>
              <w:rPr>
                <w:rFonts w:asciiTheme="majorHAnsi" w:hAnsiTheme="majorHAnsi"/>
                <w:lang w:val="sr-Cyrl-CS"/>
              </w:rPr>
            </w:pPr>
            <w:r>
              <w:rPr>
                <w:rFonts w:asciiTheme="majorHAnsi" w:hAnsiTheme="majorHAnsi"/>
                <w:lang w:val="sr-Latn-CS"/>
              </w:rPr>
              <w:t>Utvrđivanje prava</w:t>
            </w:r>
            <w:r>
              <w:rPr>
                <w:rFonts w:asciiTheme="majorHAnsi" w:hAnsiTheme="majorHAnsi"/>
                <w:lang w:val="sr-Cyrl-CS"/>
              </w:rPr>
              <w:t xml:space="preserve"> </w:t>
            </w:r>
            <w:r>
              <w:rPr>
                <w:rFonts w:asciiTheme="majorHAnsi" w:hAnsiTheme="majorHAnsi"/>
                <w:lang w:val="sr-Latn-CS"/>
              </w:rPr>
              <w:t>svojine</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Latn-CS"/>
              </w:rPr>
            </w:pPr>
          </w:p>
        </w:tc>
      </w:tr>
      <w:tr w:rsidR="005A74FC" w:rsidTr="007D120A">
        <w:trPr>
          <w:trHeight w:val="854"/>
        </w:trPr>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107/16</w:t>
            </w:r>
          </w:p>
        </w:tc>
        <w:tc>
          <w:tcPr>
            <w:tcW w:w="198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Karadžić Milka,</w:t>
            </w:r>
          </w:p>
          <w:p w:rsidR="005A74FC" w:rsidRPr="006C7A62" w:rsidRDefault="005A74FC" w:rsidP="007D120A">
            <w:pPr>
              <w:pStyle w:val="Bezrazmaka"/>
              <w:rPr>
                <w:rFonts w:asciiTheme="majorHAnsi" w:hAnsiTheme="majorHAnsi"/>
                <w:lang w:val="sr-Latn-CS"/>
              </w:rPr>
            </w:pPr>
            <w:r>
              <w:rPr>
                <w:rFonts w:asciiTheme="majorHAnsi" w:hAnsiTheme="majorHAnsi"/>
                <w:lang w:val="sr-Latn-CS"/>
              </w:rPr>
              <w:t>Karadžić Gojko</w:t>
            </w:r>
            <w:r>
              <w:rPr>
                <w:rFonts w:asciiTheme="majorHAnsi" w:hAnsiTheme="majorHAnsi"/>
                <w:lang w:val="sr-Cyrl-CS"/>
              </w:rPr>
              <w:t xml:space="preserve"> </w:t>
            </w:r>
            <w:r>
              <w:rPr>
                <w:rFonts w:asciiTheme="majorHAnsi" w:hAnsiTheme="majorHAnsi"/>
                <w:lang w:val="sr-Latn-CS"/>
              </w:rPr>
              <w:t>i</w:t>
            </w:r>
            <w:r>
              <w:rPr>
                <w:rFonts w:asciiTheme="majorHAnsi" w:hAnsiTheme="majorHAnsi"/>
                <w:lang w:val="sr-Cyrl-CS"/>
              </w:rPr>
              <w:t xml:space="preserve"> </w:t>
            </w:r>
            <w:r>
              <w:rPr>
                <w:rFonts w:asciiTheme="majorHAnsi" w:hAnsiTheme="majorHAnsi"/>
                <w:lang w:val="sr-Latn-CS"/>
              </w:rPr>
              <w:t>Karadžić Novo</w:t>
            </w:r>
          </w:p>
        </w:tc>
        <w:tc>
          <w:tcPr>
            <w:tcW w:w="2160" w:type="dxa"/>
            <w:tcBorders>
              <w:top w:val="single" w:sz="4" w:space="0" w:color="auto"/>
              <w:left w:val="single" w:sz="4" w:space="0" w:color="auto"/>
              <w:bottom w:val="single" w:sz="4" w:space="0" w:color="auto"/>
              <w:right w:val="single" w:sz="4" w:space="0" w:color="auto"/>
            </w:tcBorders>
          </w:tcPr>
          <w:p w:rsidR="005A74FC" w:rsidRDefault="005A74FC" w:rsidP="007D120A">
            <w:pPr>
              <w:pStyle w:val="Bezrazmaka"/>
              <w:rPr>
                <w:rFonts w:asciiTheme="majorHAnsi" w:hAnsiTheme="majorHAnsi"/>
                <w:lang w:val="sr-Cyrl-CS"/>
              </w:rPr>
            </w:pPr>
            <w:r>
              <w:rPr>
                <w:rFonts w:asciiTheme="majorHAnsi" w:hAnsiTheme="majorHAnsi"/>
                <w:lang w:val="sr-Latn-CS"/>
              </w:rPr>
              <w:t>Opština Žabljak</w:t>
            </w:r>
          </w:p>
          <w:p w:rsidR="005A74FC" w:rsidRDefault="005A74FC" w:rsidP="007D120A">
            <w:pPr>
              <w:pStyle w:val="Bezrazmaka"/>
              <w:rPr>
                <w:rFonts w:asciiTheme="majorHAnsi" w:hAnsiTheme="majorHAnsi"/>
                <w:lang w:val="sr-Latn-CS"/>
              </w:rPr>
            </w:pPr>
          </w:p>
        </w:tc>
        <w:tc>
          <w:tcPr>
            <w:tcW w:w="180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Neodređena</w:t>
            </w:r>
          </w:p>
          <w:p w:rsidR="005A74FC" w:rsidRPr="006C7A62" w:rsidRDefault="005A74FC" w:rsidP="007D120A">
            <w:pPr>
              <w:pStyle w:val="Bezrazmaka"/>
              <w:rPr>
                <w:rFonts w:asciiTheme="majorHAnsi" w:hAnsiTheme="majorHAnsi"/>
                <w:lang w:val="sr-Latn-CS"/>
              </w:rPr>
            </w:pPr>
            <w:r>
              <w:rPr>
                <w:rFonts w:asciiTheme="majorHAnsi" w:hAnsiTheme="majorHAnsi"/>
                <w:lang w:val="sr-Latn-CS"/>
              </w:rPr>
              <w:t>Utvrđivanje prava</w:t>
            </w:r>
            <w:r>
              <w:rPr>
                <w:rFonts w:asciiTheme="majorHAnsi" w:hAnsiTheme="majorHAnsi"/>
                <w:lang w:val="sr-Cyrl-CS"/>
              </w:rPr>
              <w:t xml:space="preserve"> </w:t>
            </w:r>
            <w:r>
              <w:rPr>
                <w:rFonts w:asciiTheme="majorHAnsi" w:hAnsiTheme="majorHAnsi"/>
                <w:lang w:val="sr-Latn-CS"/>
              </w:rPr>
              <w:t>svojine</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Latn-CS"/>
              </w:rPr>
            </w:pP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8</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116/16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216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Šipčić Slavica</w:t>
            </w:r>
          </w:p>
        </w:tc>
        <w:tc>
          <w:tcPr>
            <w:tcW w:w="180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Latn-CS"/>
              </w:rPr>
              <w:t>Neodređena</w:t>
            </w:r>
          </w:p>
          <w:p w:rsidR="005A74FC" w:rsidRDefault="005A74FC" w:rsidP="007D120A">
            <w:pPr>
              <w:pStyle w:val="Bezrazmaka"/>
              <w:rPr>
                <w:rFonts w:asciiTheme="majorHAnsi" w:hAnsiTheme="majorHAnsi"/>
                <w:lang w:val="sr-Latn-CS"/>
              </w:rPr>
            </w:pPr>
            <w:r>
              <w:rPr>
                <w:rFonts w:asciiTheme="majorHAnsi" w:hAnsiTheme="majorHAnsi"/>
                <w:lang w:val="sr-Latn-CS"/>
              </w:rPr>
              <w:t>Utvrđivanje prava</w:t>
            </w:r>
            <w:r>
              <w:rPr>
                <w:rFonts w:asciiTheme="majorHAnsi" w:hAnsiTheme="majorHAnsi"/>
                <w:lang w:val="sr-Cyrl-CS"/>
              </w:rPr>
              <w:t xml:space="preserve"> </w:t>
            </w:r>
            <w:r>
              <w:rPr>
                <w:rFonts w:asciiTheme="majorHAnsi" w:hAnsiTheme="majorHAnsi"/>
                <w:lang w:val="sr-Latn-CS"/>
              </w:rPr>
              <w:t>svojine</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Latn-CS"/>
              </w:rPr>
            </w:pP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9</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140/16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Poleksić </w:t>
            </w:r>
          </w:p>
          <w:p w:rsidR="005A74FC" w:rsidRPr="006C7A62" w:rsidRDefault="005A74FC" w:rsidP="007D120A">
            <w:pPr>
              <w:pStyle w:val="Bezrazmaka"/>
              <w:rPr>
                <w:rFonts w:asciiTheme="majorHAnsi" w:hAnsiTheme="majorHAnsi"/>
                <w:lang w:val="sr-Latn-CS"/>
              </w:rPr>
            </w:pPr>
            <w:r>
              <w:rPr>
                <w:rFonts w:asciiTheme="majorHAnsi" w:hAnsiTheme="majorHAnsi"/>
                <w:lang w:val="sr-Latn-CS"/>
              </w:rPr>
              <w:t>Slobodan</w:t>
            </w:r>
          </w:p>
        </w:tc>
        <w:tc>
          <w:tcPr>
            <w:tcW w:w="216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Neodređena</w:t>
            </w:r>
          </w:p>
          <w:p w:rsidR="005A74FC" w:rsidRPr="006C7A62" w:rsidRDefault="005A74FC" w:rsidP="007D120A">
            <w:pPr>
              <w:pStyle w:val="Bezrazmaka"/>
              <w:rPr>
                <w:rFonts w:asciiTheme="majorHAnsi" w:hAnsiTheme="majorHAnsi"/>
                <w:lang w:val="sr-Latn-CS"/>
              </w:rPr>
            </w:pPr>
            <w:r>
              <w:rPr>
                <w:rFonts w:asciiTheme="majorHAnsi" w:hAnsiTheme="majorHAnsi"/>
                <w:lang w:val="sr-Latn-CS"/>
              </w:rPr>
              <w:t>Naknada nematerijalne štete</w:t>
            </w:r>
          </w:p>
        </w:tc>
        <w:tc>
          <w:tcPr>
            <w:tcW w:w="333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Tužba povučena</w:t>
            </w: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10</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225/16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216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Komunalno i</w:t>
            </w:r>
            <w:r>
              <w:rPr>
                <w:rFonts w:asciiTheme="majorHAnsi" w:hAnsiTheme="majorHAnsi"/>
                <w:lang w:val="sr-Cyrl-CS"/>
              </w:rPr>
              <w:t xml:space="preserve"> </w:t>
            </w:r>
            <w:r>
              <w:rPr>
                <w:rFonts w:asciiTheme="majorHAnsi" w:hAnsiTheme="majorHAnsi"/>
                <w:lang w:val="sr-Latn-CS"/>
              </w:rPr>
              <w:t>vodovod</w:t>
            </w:r>
            <w:r>
              <w:rPr>
                <w:rFonts w:asciiTheme="majorHAnsi" w:hAnsiTheme="majorHAnsi"/>
                <w:lang w:val="sr-Cyrl-CS"/>
              </w:rPr>
              <w:t xml:space="preserve">''  </w:t>
            </w: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1.044,75</w:t>
            </w:r>
          </w:p>
          <w:p w:rsidR="005A74FC" w:rsidRPr="006C7A62" w:rsidRDefault="005A74FC" w:rsidP="007D120A">
            <w:pPr>
              <w:pStyle w:val="Bezrazmaka"/>
              <w:rPr>
                <w:rFonts w:asciiTheme="majorHAnsi" w:hAnsiTheme="majorHAnsi"/>
                <w:lang w:val="sr-Latn-CS"/>
              </w:rPr>
            </w:pPr>
            <w:r>
              <w:rPr>
                <w:rFonts w:asciiTheme="majorHAnsi" w:hAnsiTheme="majorHAnsi"/>
                <w:lang w:val="sr-Latn-CS"/>
              </w:rPr>
              <w:t>Radi regresnog duga</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Cyrl-CS"/>
              </w:rPr>
            </w:pP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11</w:t>
            </w:r>
          </w:p>
        </w:tc>
        <w:tc>
          <w:tcPr>
            <w:tcW w:w="1080" w:type="dxa"/>
            <w:tcBorders>
              <w:top w:val="single" w:sz="4" w:space="0" w:color="auto"/>
              <w:left w:val="single" w:sz="4" w:space="0" w:color="auto"/>
              <w:bottom w:val="single" w:sz="4" w:space="0" w:color="auto"/>
              <w:right w:val="single" w:sz="4" w:space="0" w:color="auto"/>
            </w:tcBorders>
            <w:hideMark/>
          </w:tcPr>
          <w:p w:rsidR="005A74FC" w:rsidRPr="006C7A62" w:rsidRDefault="005A74FC" w:rsidP="007D120A">
            <w:pPr>
              <w:pStyle w:val="Bezrazmaka"/>
              <w:rPr>
                <w:rFonts w:asciiTheme="majorHAnsi" w:hAnsiTheme="majorHAnsi"/>
                <w:lang w:val="sr-Latn-CS"/>
              </w:rPr>
            </w:pPr>
            <w:r>
              <w:rPr>
                <w:rFonts w:asciiTheme="majorHAnsi" w:hAnsiTheme="majorHAnsi"/>
                <w:lang w:val="sr-Latn-CS"/>
              </w:rPr>
              <w:t>Mal</w:t>
            </w:r>
            <w:r>
              <w:rPr>
                <w:rFonts w:asciiTheme="majorHAnsi" w:hAnsiTheme="majorHAnsi"/>
                <w:lang w:val="sr-Cyrl-CS"/>
              </w:rPr>
              <w:t>.</w:t>
            </w:r>
            <w:r>
              <w:rPr>
                <w:rFonts w:asciiTheme="majorHAnsi" w:hAnsiTheme="majorHAnsi"/>
                <w:lang w:val="sr-Latn-CS"/>
              </w:rPr>
              <w:t xml:space="preserve"> br.</w:t>
            </w:r>
          </w:p>
          <w:p w:rsidR="005A74FC" w:rsidRDefault="005A74FC" w:rsidP="007D120A">
            <w:pPr>
              <w:pStyle w:val="Bezrazmaka"/>
              <w:rPr>
                <w:rFonts w:asciiTheme="majorHAnsi" w:hAnsiTheme="majorHAnsi"/>
                <w:lang w:val="sr-Cyrl-CS"/>
              </w:rPr>
            </w:pPr>
            <w:r>
              <w:rPr>
                <w:rFonts w:asciiTheme="majorHAnsi" w:hAnsiTheme="majorHAnsi"/>
                <w:lang w:val="sr-Cyrl-CS"/>
              </w:rPr>
              <w:t>20/16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216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Crna Gora </w:t>
            </w: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527,34</w:t>
            </w:r>
          </w:p>
          <w:p w:rsidR="005A74FC" w:rsidRDefault="005A74FC" w:rsidP="007D120A">
            <w:pPr>
              <w:pStyle w:val="Bezrazmaka"/>
              <w:rPr>
                <w:rFonts w:asciiTheme="majorHAnsi" w:hAnsiTheme="majorHAnsi"/>
                <w:lang w:val="sr-Cyrl-CS"/>
              </w:rPr>
            </w:pPr>
            <w:r>
              <w:rPr>
                <w:rFonts w:asciiTheme="majorHAnsi" w:hAnsiTheme="majorHAnsi"/>
                <w:lang w:val="sr-Latn-CS"/>
              </w:rPr>
              <w:t>Radi regresnog duga</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Cyrl-CS"/>
              </w:rPr>
            </w:pPr>
          </w:p>
        </w:tc>
      </w:tr>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М</w:t>
            </w:r>
            <w:r>
              <w:rPr>
                <w:rFonts w:asciiTheme="majorHAnsi" w:hAnsiTheme="majorHAnsi"/>
                <w:lang w:val="sr-Latn-CS"/>
              </w:rPr>
              <w:t>al</w:t>
            </w:r>
            <w:r>
              <w:rPr>
                <w:rFonts w:asciiTheme="majorHAnsi" w:hAnsiTheme="majorHAnsi"/>
                <w:lang w:val="sr-Cyrl-CS"/>
              </w:rPr>
              <w:t xml:space="preserve">. </w:t>
            </w:r>
            <w:r>
              <w:rPr>
                <w:rFonts w:asciiTheme="majorHAnsi" w:hAnsiTheme="majorHAnsi"/>
                <w:lang w:val="sr-Latn-CS"/>
              </w:rPr>
              <w:t>br</w:t>
            </w:r>
            <w:r>
              <w:rPr>
                <w:rFonts w:asciiTheme="majorHAnsi" w:hAnsiTheme="majorHAnsi"/>
                <w:lang w:val="sr-Cyrl-CS"/>
              </w:rPr>
              <w:t>. 208/16</w:t>
            </w: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2160" w:type="dxa"/>
            <w:tcBorders>
              <w:top w:val="single" w:sz="4" w:space="0" w:color="auto"/>
              <w:left w:val="single" w:sz="4" w:space="0" w:color="auto"/>
              <w:bottom w:val="single" w:sz="4" w:space="0" w:color="auto"/>
              <w:right w:val="single" w:sz="4" w:space="0" w:color="auto"/>
            </w:tcBorders>
            <w:hideMark/>
          </w:tcPr>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Komunalno i</w:t>
            </w:r>
            <w:r>
              <w:rPr>
                <w:rFonts w:asciiTheme="majorHAnsi" w:hAnsiTheme="majorHAnsi"/>
                <w:lang w:val="sr-Cyrl-CS"/>
              </w:rPr>
              <w:t xml:space="preserve"> </w:t>
            </w:r>
            <w:r>
              <w:rPr>
                <w:rFonts w:asciiTheme="majorHAnsi" w:hAnsiTheme="majorHAnsi"/>
                <w:lang w:val="sr-Latn-CS"/>
              </w:rPr>
              <w:t>vodovod</w:t>
            </w:r>
            <w:r>
              <w:rPr>
                <w:rFonts w:asciiTheme="majorHAnsi" w:hAnsiTheme="majorHAnsi"/>
                <w:lang w:val="sr-Cyrl-CS"/>
              </w:rPr>
              <w:t xml:space="preserve">''  </w:t>
            </w: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563,74</w:t>
            </w:r>
          </w:p>
          <w:p w:rsidR="005A74FC" w:rsidRDefault="005A74FC" w:rsidP="007D120A">
            <w:pPr>
              <w:pStyle w:val="Bezrazmaka"/>
              <w:rPr>
                <w:rFonts w:asciiTheme="majorHAnsi" w:hAnsiTheme="majorHAnsi"/>
                <w:lang w:val="sr-Cyrl-CS"/>
              </w:rPr>
            </w:pPr>
            <w:r>
              <w:rPr>
                <w:rFonts w:asciiTheme="majorHAnsi" w:hAnsiTheme="majorHAnsi"/>
                <w:lang w:val="sr-Latn-CS"/>
              </w:rPr>
              <w:t>Radi regresnog duga</w:t>
            </w:r>
          </w:p>
        </w:tc>
        <w:tc>
          <w:tcPr>
            <w:tcW w:w="333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Tužbeni zahtjev usvojen </w:t>
            </w:r>
          </w:p>
          <w:p w:rsidR="005A74FC" w:rsidRDefault="005A74FC" w:rsidP="007D120A">
            <w:pPr>
              <w:pStyle w:val="Bezrazmaka"/>
              <w:rPr>
                <w:rFonts w:asciiTheme="majorHAnsi" w:hAnsiTheme="majorHAnsi"/>
                <w:lang w:val="sr-Cyrl-CS"/>
              </w:rPr>
            </w:pPr>
          </w:p>
        </w:tc>
      </w:tr>
    </w:tbl>
    <w:p w:rsidR="005A74FC" w:rsidRDefault="005A74FC" w:rsidP="005A74FC">
      <w:pPr>
        <w:pStyle w:val="Bezrazmaka"/>
        <w:rPr>
          <w:rFonts w:asciiTheme="majorHAnsi" w:hAnsiTheme="majorHAnsi"/>
          <w:lang w:val="sr-Latn-CS"/>
        </w:rPr>
      </w:pPr>
    </w:p>
    <w:p w:rsidR="005A74FC" w:rsidRDefault="005A74FC" w:rsidP="005A74FC">
      <w:pPr>
        <w:pStyle w:val="Bezrazmaka"/>
        <w:rPr>
          <w:rFonts w:asciiTheme="majorHAnsi" w:hAnsiTheme="majorHAnsi"/>
          <w:lang w:val="sr-Latn-CS"/>
        </w:rPr>
      </w:pPr>
    </w:p>
    <w:p w:rsidR="005A74FC" w:rsidRDefault="005A74FC" w:rsidP="005A74FC">
      <w:pPr>
        <w:pStyle w:val="Bezrazmaka"/>
        <w:rPr>
          <w:rFonts w:asciiTheme="majorHAnsi" w:hAnsiTheme="majorHAnsi"/>
          <w:lang w:val="sr-Latn-CS"/>
        </w:rPr>
      </w:pPr>
    </w:p>
    <w:p w:rsidR="005A74FC" w:rsidRDefault="005A74FC" w:rsidP="005A74FC">
      <w:pPr>
        <w:pStyle w:val="Bezrazmaka"/>
        <w:rPr>
          <w:rFonts w:asciiTheme="majorHAnsi" w:hAnsiTheme="majorHAnsi"/>
          <w:lang w:val="sr-Latn-CS"/>
        </w:rPr>
      </w:pPr>
    </w:p>
    <w:p w:rsidR="005A74FC" w:rsidRDefault="005A74FC" w:rsidP="005A74FC">
      <w:pPr>
        <w:pStyle w:val="Bezrazmaka"/>
        <w:numPr>
          <w:ilvl w:val="0"/>
          <w:numId w:val="21"/>
        </w:numPr>
        <w:rPr>
          <w:rFonts w:asciiTheme="majorHAnsi" w:hAnsiTheme="majorHAnsi"/>
          <w:b/>
          <w:lang w:val="sr-Cyrl-CS"/>
        </w:rPr>
      </w:pPr>
      <w:r>
        <w:rPr>
          <w:rFonts w:asciiTheme="majorHAnsi" w:hAnsiTheme="majorHAnsi"/>
          <w:b/>
          <w:lang w:val="sr-Latn-CS"/>
        </w:rPr>
        <w:lastRenderedPageBreak/>
        <w:t>VANPARNIČNI POSTUPCI</w:t>
      </w:r>
    </w:p>
    <w:p w:rsidR="005A74FC" w:rsidRDefault="005A74FC" w:rsidP="005A74FC">
      <w:pPr>
        <w:pStyle w:val="Bezrazmaka"/>
        <w:ind w:left="360"/>
        <w:rPr>
          <w:rFonts w:asciiTheme="majorHAnsi" w:hAnsiTheme="majorHAnsi"/>
          <w:b/>
          <w:lang w:val="sr-Cyrl-CS"/>
        </w:rPr>
      </w:pPr>
    </w:p>
    <w:p w:rsidR="005A74FC" w:rsidRDefault="005A74FC" w:rsidP="005A74FC">
      <w:pPr>
        <w:pStyle w:val="Bezrazmaka"/>
        <w:rPr>
          <w:rFonts w:asciiTheme="majorHAnsi" w:hAnsiTheme="majorHAnsi"/>
          <w:b/>
          <w:lang w:val="sr-Cyrl-CS"/>
        </w:rPr>
      </w:pPr>
    </w:p>
    <w:tbl>
      <w:tblPr>
        <w:tblStyle w:val="Koordinatnamreatabele"/>
        <w:tblW w:w="10440" w:type="dxa"/>
        <w:tblInd w:w="-612" w:type="dxa"/>
        <w:tblLook w:val="01E0"/>
      </w:tblPr>
      <w:tblGrid>
        <w:gridCol w:w="559"/>
        <w:gridCol w:w="1384"/>
        <w:gridCol w:w="1671"/>
        <w:gridCol w:w="2146"/>
        <w:gridCol w:w="1907"/>
        <w:gridCol w:w="2773"/>
      </w:tblGrid>
      <w:tr w:rsidR="005A74FC" w:rsidTr="007D120A">
        <w:tc>
          <w:tcPr>
            <w:tcW w:w="559"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R.</w:t>
            </w:r>
          </w:p>
          <w:p w:rsidR="005A74FC" w:rsidRDefault="005A74FC" w:rsidP="007D120A">
            <w:pPr>
              <w:pStyle w:val="Bezrazmaka"/>
              <w:rPr>
                <w:rFonts w:asciiTheme="majorHAnsi" w:hAnsiTheme="majorHAnsi"/>
                <w:lang w:val="sr-Latn-CS"/>
              </w:rPr>
            </w:pPr>
            <w:r>
              <w:rPr>
                <w:rFonts w:asciiTheme="majorHAnsi" w:hAnsiTheme="majorHAnsi"/>
                <w:lang w:val="sr-Latn-CS"/>
              </w:rPr>
              <w:t>br.</w:t>
            </w:r>
          </w:p>
        </w:tc>
        <w:tc>
          <w:tcPr>
            <w:tcW w:w="1384"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Rs</w:t>
            </w:r>
            <w:r>
              <w:rPr>
                <w:rFonts w:asciiTheme="majorHAnsi" w:hAnsiTheme="majorHAnsi"/>
                <w:lang w:val="sr-Cyrl-CS"/>
              </w:rPr>
              <w:t xml:space="preserve">. </w:t>
            </w:r>
            <w:r>
              <w:rPr>
                <w:rFonts w:asciiTheme="majorHAnsi" w:hAnsiTheme="majorHAnsi"/>
                <w:lang w:val="sr-Latn-CS"/>
              </w:rPr>
              <w:t>br</w:t>
            </w:r>
            <w:r>
              <w:rPr>
                <w:rFonts w:asciiTheme="majorHAnsi" w:hAnsiTheme="majorHAnsi"/>
                <w:lang w:val="sr-Cyrl-CS"/>
              </w:rPr>
              <w:t>.</w:t>
            </w:r>
          </w:p>
        </w:tc>
        <w:tc>
          <w:tcPr>
            <w:tcW w:w="1671"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Predlagač</w:t>
            </w:r>
            <w:r>
              <w:rPr>
                <w:rFonts w:asciiTheme="majorHAnsi" w:hAnsiTheme="majorHAnsi"/>
                <w:lang w:val="sr-Cyrl-CS"/>
              </w:rPr>
              <w:t>/</w:t>
            </w:r>
            <w:r>
              <w:rPr>
                <w:rFonts w:asciiTheme="majorHAnsi" w:hAnsiTheme="majorHAnsi"/>
                <w:lang w:val="sr-Latn-CS"/>
              </w:rPr>
              <w:t>i</w:t>
            </w:r>
          </w:p>
        </w:tc>
        <w:tc>
          <w:tcPr>
            <w:tcW w:w="2146"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Protivnik/ci</w:t>
            </w:r>
            <w:r>
              <w:rPr>
                <w:rFonts w:asciiTheme="majorHAnsi" w:hAnsiTheme="majorHAnsi"/>
                <w:lang w:val="sr-Cyrl-CS"/>
              </w:rPr>
              <w:t xml:space="preserve"> </w:t>
            </w:r>
            <w:r>
              <w:rPr>
                <w:rFonts w:asciiTheme="majorHAnsi" w:hAnsiTheme="majorHAnsi"/>
                <w:lang w:val="sr-Latn-CS"/>
              </w:rPr>
              <w:t>predlagača</w:t>
            </w:r>
          </w:p>
        </w:tc>
        <w:tc>
          <w:tcPr>
            <w:tcW w:w="1907"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Iznos u €</w:t>
            </w:r>
          </w:p>
        </w:tc>
        <w:tc>
          <w:tcPr>
            <w:tcW w:w="2773"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Napomena</w:t>
            </w:r>
          </w:p>
        </w:tc>
      </w:tr>
      <w:tr w:rsidR="005A74FC" w:rsidTr="007D120A">
        <w:tc>
          <w:tcPr>
            <w:tcW w:w="559"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1</w:t>
            </w:r>
          </w:p>
        </w:tc>
        <w:tc>
          <w:tcPr>
            <w:tcW w:w="1384"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31/16</w:t>
            </w:r>
          </w:p>
        </w:tc>
        <w:tc>
          <w:tcPr>
            <w:tcW w:w="1671"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Gagović </w:t>
            </w:r>
            <w:r>
              <w:rPr>
                <w:rFonts w:asciiTheme="majorHAnsi" w:hAnsiTheme="majorHAnsi"/>
                <w:lang w:val="sr-Cyrl-CS"/>
              </w:rPr>
              <w:t xml:space="preserve"> </w:t>
            </w:r>
          </w:p>
          <w:p w:rsidR="005A74FC" w:rsidRPr="00FA4A90" w:rsidRDefault="005A74FC" w:rsidP="007D120A">
            <w:pPr>
              <w:pStyle w:val="Bezrazmaka"/>
              <w:rPr>
                <w:rFonts w:asciiTheme="majorHAnsi" w:hAnsiTheme="majorHAnsi"/>
                <w:lang w:val="sr-Latn-CS"/>
              </w:rPr>
            </w:pPr>
            <w:r>
              <w:rPr>
                <w:rFonts w:asciiTheme="majorHAnsi" w:hAnsiTheme="majorHAnsi"/>
                <w:lang w:val="sr-Latn-CS"/>
              </w:rPr>
              <w:t>Mirko</w:t>
            </w:r>
          </w:p>
        </w:tc>
        <w:tc>
          <w:tcPr>
            <w:tcW w:w="2146"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907"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75.026,00</w:t>
            </w:r>
          </w:p>
          <w:p w:rsidR="005A74FC" w:rsidRPr="00FA4A90" w:rsidRDefault="005A74FC" w:rsidP="007D120A">
            <w:pPr>
              <w:pStyle w:val="Bezrazmaka"/>
              <w:rPr>
                <w:rFonts w:asciiTheme="majorHAnsi" w:hAnsiTheme="majorHAnsi"/>
                <w:lang w:val="sr-Latn-CS"/>
              </w:rPr>
            </w:pPr>
            <w:r>
              <w:rPr>
                <w:rFonts w:asciiTheme="majorHAnsi" w:hAnsiTheme="majorHAnsi"/>
                <w:lang w:val="sr-Latn-CS"/>
              </w:rPr>
              <w:t>Naknada za</w:t>
            </w:r>
            <w:r>
              <w:rPr>
                <w:rFonts w:asciiTheme="majorHAnsi" w:hAnsiTheme="majorHAnsi"/>
                <w:lang w:val="sr-Cyrl-CS"/>
              </w:rPr>
              <w:t xml:space="preserve"> </w:t>
            </w:r>
            <w:r>
              <w:rPr>
                <w:rFonts w:asciiTheme="majorHAnsi" w:hAnsiTheme="majorHAnsi"/>
                <w:lang w:val="sr-Latn-CS"/>
              </w:rPr>
              <w:t>eksproprisane nepokretnosti</w:t>
            </w:r>
          </w:p>
        </w:tc>
        <w:tc>
          <w:tcPr>
            <w:tcW w:w="2773"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Predlog usvojen</w:t>
            </w:r>
          </w:p>
          <w:p w:rsidR="005A74FC" w:rsidRPr="00FA4A90" w:rsidRDefault="005A74FC" w:rsidP="007D120A">
            <w:pPr>
              <w:pStyle w:val="Bezrazmaka"/>
              <w:rPr>
                <w:rFonts w:asciiTheme="majorHAnsi" w:hAnsiTheme="majorHAnsi"/>
                <w:lang w:val="sr-Latn-CS"/>
              </w:rPr>
            </w:pPr>
            <w:r>
              <w:rPr>
                <w:rFonts w:asciiTheme="majorHAnsi" w:hAnsiTheme="majorHAnsi"/>
                <w:lang w:val="sr-Latn-CS"/>
              </w:rPr>
              <w:t>U toku je postupak po reviziji</w:t>
            </w:r>
          </w:p>
        </w:tc>
      </w:tr>
    </w:tbl>
    <w:p w:rsidR="005A74FC" w:rsidRDefault="005A74FC" w:rsidP="005A74FC">
      <w:pPr>
        <w:pStyle w:val="Bezrazmaka"/>
        <w:rPr>
          <w:rFonts w:asciiTheme="majorHAnsi" w:hAnsiTheme="majorHAnsi"/>
          <w:b/>
          <w:lang w:val="sr-Cyrl-CS"/>
        </w:rPr>
      </w:pPr>
    </w:p>
    <w:p w:rsidR="005A74FC" w:rsidRDefault="005A74FC" w:rsidP="005A74FC">
      <w:pPr>
        <w:pStyle w:val="Bezrazmaka"/>
        <w:rPr>
          <w:rFonts w:asciiTheme="majorHAnsi" w:hAnsiTheme="majorHAnsi"/>
          <w:b/>
          <w:lang w:val="sr-Cyrl-CS"/>
        </w:rPr>
      </w:pPr>
    </w:p>
    <w:p w:rsidR="005A74FC" w:rsidRDefault="005A74FC" w:rsidP="005A74FC">
      <w:pPr>
        <w:pStyle w:val="Bezrazmaka"/>
        <w:numPr>
          <w:ilvl w:val="0"/>
          <w:numId w:val="21"/>
        </w:numPr>
        <w:rPr>
          <w:rFonts w:asciiTheme="majorHAnsi" w:hAnsiTheme="majorHAnsi"/>
          <w:b/>
          <w:lang w:val="sr-Cyrl-CS"/>
        </w:rPr>
      </w:pPr>
      <w:r>
        <w:rPr>
          <w:rFonts w:asciiTheme="majorHAnsi" w:hAnsiTheme="majorHAnsi"/>
          <w:b/>
          <w:lang w:val="sr-Latn-CS"/>
        </w:rPr>
        <w:t>IZVRŠNI POSTUPCI</w:t>
      </w:r>
    </w:p>
    <w:p w:rsidR="005A74FC" w:rsidRDefault="005A74FC" w:rsidP="005A74FC">
      <w:pPr>
        <w:pStyle w:val="Bezrazmaka"/>
        <w:ind w:left="360"/>
        <w:rPr>
          <w:rFonts w:asciiTheme="majorHAnsi" w:hAnsiTheme="majorHAnsi"/>
          <w:b/>
          <w:lang w:val="sr-Cyrl-CS"/>
        </w:rPr>
      </w:pPr>
    </w:p>
    <w:p w:rsidR="005A74FC" w:rsidRDefault="005A74FC" w:rsidP="005A74FC">
      <w:pPr>
        <w:pStyle w:val="Bezrazmaka"/>
        <w:rPr>
          <w:rFonts w:asciiTheme="majorHAnsi" w:hAnsiTheme="majorHAnsi"/>
          <w:lang w:val="sr-Latn-CS"/>
        </w:rPr>
      </w:pPr>
    </w:p>
    <w:tbl>
      <w:tblPr>
        <w:tblStyle w:val="Koordinatnamreatabele"/>
        <w:tblW w:w="10440" w:type="dxa"/>
        <w:tblInd w:w="-612" w:type="dxa"/>
        <w:tblLook w:val="01E0"/>
      </w:tblPr>
      <w:tblGrid>
        <w:gridCol w:w="564"/>
        <w:gridCol w:w="1439"/>
        <w:gridCol w:w="1687"/>
        <w:gridCol w:w="2070"/>
        <w:gridCol w:w="1890"/>
        <w:gridCol w:w="2790"/>
      </w:tblGrid>
      <w:tr w:rsidR="005A74FC" w:rsidTr="007D120A">
        <w:tc>
          <w:tcPr>
            <w:tcW w:w="564"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R.</w:t>
            </w:r>
          </w:p>
          <w:p w:rsidR="005A74FC" w:rsidRDefault="005A74FC" w:rsidP="007D120A">
            <w:pPr>
              <w:pStyle w:val="Bezrazmaka"/>
              <w:rPr>
                <w:rFonts w:asciiTheme="majorHAnsi" w:hAnsiTheme="majorHAnsi"/>
                <w:lang w:val="sr-Latn-CS"/>
              </w:rPr>
            </w:pPr>
            <w:r>
              <w:rPr>
                <w:rFonts w:asciiTheme="majorHAnsi" w:hAnsiTheme="majorHAnsi"/>
                <w:lang w:val="sr-Latn-CS"/>
              </w:rPr>
              <w:t>br.</w:t>
            </w:r>
          </w:p>
        </w:tc>
        <w:tc>
          <w:tcPr>
            <w:tcW w:w="1439"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I</w:t>
            </w:r>
            <w:r>
              <w:rPr>
                <w:rFonts w:asciiTheme="majorHAnsi" w:hAnsiTheme="majorHAnsi"/>
                <w:lang w:val="sr-Cyrl-CS"/>
              </w:rPr>
              <w:t xml:space="preserve">. </w:t>
            </w:r>
            <w:r>
              <w:rPr>
                <w:rFonts w:asciiTheme="majorHAnsi" w:hAnsiTheme="majorHAnsi"/>
                <w:lang w:val="sr-Latn-CS"/>
              </w:rPr>
              <w:t>br</w:t>
            </w:r>
            <w:r>
              <w:rPr>
                <w:rFonts w:asciiTheme="majorHAnsi" w:hAnsiTheme="majorHAnsi"/>
                <w:lang w:val="sr-Cyrl-CS"/>
              </w:rPr>
              <w:t xml:space="preserve">. </w:t>
            </w:r>
          </w:p>
        </w:tc>
        <w:tc>
          <w:tcPr>
            <w:tcW w:w="1687"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Izvršni povjerilac</w:t>
            </w:r>
            <w:r>
              <w:rPr>
                <w:rFonts w:asciiTheme="majorHAnsi" w:hAnsiTheme="majorHAnsi"/>
                <w:lang w:val="sr-Cyrl-CS"/>
              </w:rPr>
              <w:t>/</w:t>
            </w:r>
            <w:r>
              <w:rPr>
                <w:rFonts w:asciiTheme="majorHAnsi" w:hAnsiTheme="majorHAnsi"/>
                <w:lang w:val="sr-Latn-CS"/>
              </w:rPr>
              <w:t>oci</w:t>
            </w:r>
          </w:p>
        </w:tc>
        <w:tc>
          <w:tcPr>
            <w:tcW w:w="207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Izvršni </w:t>
            </w:r>
          </w:p>
          <w:p w:rsidR="005A74FC" w:rsidRPr="00FA4A90" w:rsidRDefault="005A74FC" w:rsidP="007D120A">
            <w:pPr>
              <w:pStyle w:val="Bezrazmaka"/>
              <w:rPr>
                <w:rFonts w:asciiTheme="majorHAnsi" w:hAnsiTheme="majorHAnsi"/>
                <w:lang w:val="sr-Latn-CS"/>
              </w:rPr>
            </w:pPr>
            <w:r>
              <w:rPr>
                <w:rFonts w:asciiTheme="majorHAnsi" w:hAnsiTheme="majorHAnsi"/>
                <w:lang w:val="sr-Latn-CS"/>
              </w:rPr>
              <w:t>dužnik</w:t>
            </w:r>
            <w:r>
              <w:rPr>
                <w:rFonts w:asciiTheme="majorHAnsi" w:hAnsiTheme="majorHAnsi"/>
                <w:lang w:val="sr-Cyrl-CS"/>
              </w:rPr>
              <w:t>/</w:t>
            </w:r>
            <w:r>
              <w:rPr>
                <w:rFonts w:asciiTheme="majorHAnsi" w:hAnsiTheme="majorHAnsi"/>
                <w:lang w:val="sr-Latn-CS"/>
              </w:rPr>
              <w:t>ici</w:t>
            </w:r>
          </w:p>
        </w:tc>
        <w:tc>
          <w:tcPr>
            <w:tcW w:w="189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Iznos u €</w:t>
            </w:r>
          </w:p>
        </w:tc>
        <w:tc>
          <w:tcPr>
            <w:tcW w:w="2790"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Napomena</w:t>
            </w:r>
          </w:p>
        </w:tc>
      </w:tr>
      <w:tr w:rsidR="005A74FC" w:rsidTr="007D120A">
        <w:tc>
          <w:tcPr>
            <w:tcW w:w="564"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1</w:t>
            </w:r>
          </w:p>
        </w:tc>
        <w:tc>
          <w:tcPr>
            <w:tcW w:w="1439"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918/14</w:t>
            </w:r>
          </w:p>
        </w:tc>
        <w:tc>
          <w:tcPr>
            <w:tcW w:w="1687"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Komerc Keka</w:t>
            </w:r>
            <w:r>
              <w:rPr>
                <w:rFonts w:asciiTheme="majorHAnsi" w:hAnsiTheme="majorHAnsi"/>
                <w:lang w:val="sr-Cyrl-CS"/>
              </w:rPr>
              <w:t xml:space="preserve">'' - </w:t>
            </w:r>
            <w:r>
              <w:rPr>
                <w:rFonts w:asciiTheme="majorHAnsi" w:hAnsiTheme="majorHAnsi"/>
                <w:lang w:val="sr-Latn-CS"/>
              </w:rPr>
              <w:t>Podgorica</w:t>
            </w:r>
          </w:p>
        </w:tc>
        <w:tc>
          <w:tcPr>
            <w:tcW w:w="207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Latn-CS"/>
              </w:rPr>
            </w:pPr>
            <w:r>
              <w:rPr>
                <w:rFonts w:asciiTheme="majorHAnsi" w:hAnsiTheme="majorHAnsi"/>
                <w:lang w:val="sr-Latn-CS"/>
              </w:rPr>
              <w:t xml:space="preserve">Opština </w:t>
            </w:r>
          </w:p>
          <w:p w:rsidR="005A74FC" w:rsidRDefault="005A74FC" w:rsidP="007D120A">
            <w:pPr>
              <w:pStyle w:val="Bezrazmaka"/>
              <w:rPr>
                <w:rFonts w:asciiTheme="majorHAnsi" w:hAnsiTheme="majorHAnsi"/>
                <w:lang w:val="sr-Cyrl-CS"/>
              </w:rPr>
            </w:pP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890"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Neodređen</w:t>
            </w:r>
          </w:p>
          <w:p w:rsidR="005A74FC" w:rsidRPr="00FA4A90" w:rsidRDefault="005A74FC" w:rsidP="007D120A">
            <w:pPr>
              <w:pStyle w:val="Bezrazmaka"/>
              <w:rPr>
                <w:rFonts w:asciiTheme="majorHAnsi" w:hAnsiTheme="majorHAnsi"/>
                <w:lang w:val="sr-Latn-CS"/>
              </w:rPr>
            </w:pPr>
            <w:r>
              <w:rPr>
                <w:rFonts w:asciiTheme="majorHAnsi" w:hAnsiTheme="majorHAnsi"/>
                <w:lang w:val="sr-Latn-CS"/>
              </w:rPr>
              <w:t>Izvršenje sudskog poravnanja</w:t>
            </w:r>
          </w:p>
        </w:tc>
        <w:tc>
          <w:tcPr>
            <w:tcW w:w="2790"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Postupak u toku</w:t>
            </w:r>
          </w:p>
        </w:tc>
      </w:tr>
    </w:tbl>
    <w:p w:rsidR="005A74FC" w:rsidRDefault="005A74FC" w:rsidP="005A74FC">
      <w:pPr>
        <w:pStyle w:val="Bezrazmaka"/>
        <w:rPr>
          <w:rFonts w:asciiTheme="majorHAnsi" w:hAnsiTheme="majorHAnsi"/>
          <w:lang w:val="sr-Latn-CS"/>
        </w:rPr>
      </w:pPr>
    </w:p>
    <w:tbl>
      <w:tblPr>
        <w:tblStyle w:val="Koordinatnamreatabele"/>
        <w:tblW w:w="10440" w:type="dxa"/>
        <w:tblInd w:w="-612" w:type="dxa"/>
        <w:tblLayout w:type="fixed"/>
        <w:tblLook w:val="01E0"/>
      </w:tblPr>
      <w:tblGrid>
        <w:gridCol w:w="540"/>
        <w:gridCol w:w="1440"/>
        <w:gridCol w:w="1710"/>
        <w:gridCol w:w="2070"/>
        <w:gridCol w:w="1980"/>
        <w:gridCol w:w="2700"/>
      </w:tblGrid>
      <w:tr w:rsidR="005A74FC" w:rsidTr="007D120A">
        <w:tc>
          <w:tcPr>
            <w:tcW w:w="5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rPr>
            </w:pPr>
            <w:r>
              <w:rPr>
                <w:rFonts w:asciiTheme="majorHAnsi" w:hAnsiTheme="majorHAnsi"/>
              </w:rPr>
              <w:t>2</w:t>
            </w:r>
          </w:p>
        </w:tc>
        <w:tc>
          <w:tcPr>
            <w:tcW w:w="144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rPr>
              <w:t>1030</w:t>
            </w:r>
            <w:r>
              <w:rPr>
                <w:rFonts w:asciiTheme="majorHAnsi" w:hAnsiTheme="majorHAnsi"/>
                <w:lang w:val="sr-Cyrl-CS"/>
              </w:rPr>
              <w:t>/16</w:t>
            </w:r>
          </w:p>
        </w:tc>
        <w:tc>
          <w:tcPr>
            <w:tcW w:w="1710"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Ostojić Milka</w:t>
            </w:r>
          </w:p>
        </w:tc>
        <w:tc>
          <w:tcPr>
            <w:tcW w:w="207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Latn-CS"/>
              </w:rPr>
              <w:t>Opština Žabljak</w:t>
            </w:r>
          </w:p>
          <w:p w:rsidR="005A74FC" w:rsidRPr="00406A71" w:rsidRDefault="005A74FC" w:rsidP="007D120A">
            <w:pPr>
              <w:pStyle w:val="Bezrazmaka"/>
              <w:rPr>
                <w:rFonts w:asciiTheme="majorHAnsi" w:hAnsiTheme="majorHAnsi"/>
                <w:lang w:val="sr-Latn-CS"/>
              </w:rPr>
            </w:pPr>
            <w:r>
              <w:rPr>
                <w:rFonts w:asciiTheme="majorHAnsi" w:hAnsiTheme="majorHAnsi"/>
                <w:lang w:val="sr-Cyrl-CS"/>
              </w:rPr>
              <w:t>''</w:t>
            </w:r>
            <w:r>
              <w:rPr>
                <w:rFonts w:asciiTheme="majorHAnsi" w:hAnsiTheme="majorHAnsi"/>
                <w:lang w:val="sr-Latn-CS"/>
              </w:rPr>
              <w:t>Komunalno i</w:t>
            </w:r>
            <w:r>
              <w:rPr>
                <w:rFonts w:asciiTheme="majorHAnsi" w:hAnsiTheme="majorHAnsi"/>
                <w:lang w:val="sr-Cyrl-CS"/>
              </w:rPr>
              <w:t xml:space="preserve"> </w:t>
            </w:r>
            <w:r>
              <w:rPr>
                <w:rFonts w:asciiTheme="majorHAnsi" w:hAnsiTheme="majorHAnsi"/>
                <w:lang w:val="sr-Latn-CS"/>
              </w:rPr>
              <w:t>vodovod</w:t>
            </w:r>
            <w:r>
              <w:rPr>
                <w:rFonts w:asciiTheme="majorHAnsi" w:hAnsiTheme="majorHAnsi"/>
                <w:lang w:val="sr-Cyrl-CS"/>
              </w:rPr>
              <w:t xml:space="preserve">''  </w:t>
            </w:r>
            <w:r>
              <w:rPr>
                <w:rFonts w:asciiTheme="majorHAnsi" w:hAnsiTheme="majorHAnsi"/>
                <w:lang w:val="sr-Latn-CS"/>
              </w:rPr>
              <w:t>DOO</w:t>
            </w:r>
            <w:r>
              <w:rPr>
                <w:rFonts w:asciiTheme="majorHAnsi" w:hAnsiTheme="majorHAnsi"/>
                <w:lang w:val="sr-Cyrl-CS"/>
              </w:rPr>
              <w:t xml:space="preserve"> </w:t>
            </w:r>
            <w:r>
              <w:rPr>
                <w:rFonts w:asciiTheme="majorHAnsi" w:hAnsiTheme="majorHAnsi"/>
                <w:lang w:val="sr-Latn-CS"/>
              </w:rPr>
              <w:t>Žabljak</w:t>
            </w:r>
          </w:p>
          <w:p w:rsidR="005A74FC" w:rsidRDefault="005A74FC" w:rsidP="007D120A">
            <w:pPr>
              <w:pStyle w:val="Bezrazmaka"/>
              <w:rPr>
                <w:rFonts w:asciiTheme="majorHAnsi" w:hAnsiTheme="majorHAnsi"/>
                <w:lang w:val="sr-Cyrl-CS"/>
              </w:rPr>
            </w:pPr>
          </w:p>
        </w:tc>
        <w:tc>
          <w:tcPr>
            <w:tcW w:w="1980" w:type="dxa"/>
            <w:tcBorders>
              <w:top w:val="single" w:sz="4" w:space="0" w:color="auto"/>
              <w:left w:val="single" w:sz="4" w:space="0" w:color="auto"/>
              <w:bottom w:val="single" w:sz="4" w:space="0" w:color="auto"/>
              <w:right w:val="single" w:sz="4" w:space="0" w:color="auto"/>
            </w:tcBorders>
            <w:hideMark/>
          </w:tcPr>
          <w:p w:rsidR="005A74FC" w:rsidRDefault="005A74FC" w:rsidP="007D120A">
            <w:pPr>
              <w:pStyle w:val="Bezrazmaka"/>
              <w:rPr>
                <w:rFonts w:asciiTheme="majorHAnsi" w:hAnsiTheme="majorHAnsi"/>
                <w:lang w:val="sr-Cyrl-CS"/>
              </w:rPr>
            </w:pPr>
            <w:r>
              <w:rPr>
                <w:rFonts w:asciiTheme="majorHAnsi" w:hAnsiTheme="majorHAnsi"/>
                <w:lang w:val="sr-Cyrl-CS"/>
              </w:rPr>
              <w:t>7.350,00</w:t>
            </w:r>
          </w:p>
        </w:tc>
        <w:tc>
          <w:tcPr>
            <w:tcW w:w="2700" w:type="dxa"/>
            <w:tcBorders>
              <w:top w:val="single" w:sz="4" w:space="0" w:color="auto"/>
              <w:left w:val="single" w:sz="4" w:space="0" w:color="auto"/>
              <w:bottom w:val="single" w:sz="4" w:space="0" w:color="auto"/>
              <w:right w:val="single" w:sz="4" w:space="0" w:color="auto"/>
            </w:tcBorders>
            <w:hideMark/>
          </w:tcPr>
          <w:p w:rsidR="005A74FC" w:rsidRPr="00FA4A90" w:rsidRDefault="005A74FC" w:rsidP="007D120A">
            <w:pPr>
              <w:pStyle w:val="Bezrazmaka"/>
              <w:rPr>
                <w:rFonts w:asciiTheme="majorHAnsi" w:hAnsiTheme="majorHAnsi"/>
                <w:lang w:val="sr-Latn-CS"/>
              </w:rPr>
            </w:pPr>
            <w:r>
              <w:rPr>
                <w:rFonts w:asciiTheme="majorHAnsi" w:hAnsiTheme="majorHAnsi"/>
                <w:lang w:val="sr-Latn-CS"/>
              </w:rPr>
              <w:t>Izvršenje sprovedeno</w:t>
            </w:r>
          </w:p>
        </w:tc>
      </w:tr>
    </w:tbl>
    <w:p w:rsidR="005A74FC" w:rsidRDefault="005A74FC" w:rsidP="005A74FC">
      <w:pPr>
        <w:pStyle w:val="Bezrazmaka"/>
        <w:rPr>
          <w:rFonts w:asciiTheme="majorHAnsi" w:hAnsiTheme="majorHAnsi"/>
          <w:lang w:val="sr-Latn-CS"/>
        </w:rPr>
      </w:pPr>
    </w:p>
    <w:p w:rsidR="005A74FC" w:rsidRDefault="005A74FC" w:rsidP="005A74FC">
      <w:pPr>
        <w:pStyle w:val="Bezrazmaka"/>
        <w:rPr>
          <w:rFonts w:asciiTheme="majorHAnsi" w:hAnsiTheme="majorHAnsi"/>
          <w:lang w:val="sr-Latn-CS"/>
        </w:rPr>
      </w:pPr>
    </w:p>
    <w:p w:rsidR="005A74FC" w:rsidRPr="003B6DC2" w:rsidRDefault="005A74FC" w:rsidP="005A74FC">
      <w:pPr>
        <w:pStyle w:val="Bezrazmaka"/>
        <w:rPr>
          <w:rFonts w:asciiTheme="majorHAnsi" w:hAnsiTheme="majorHAnsi"/>
          <w:lang w:val="sr-Latn-CS"/>
        </w:rPr>
      </w:pPr>
    </w:p>
    <w:p w:rsidR="00EC1660" w:rsidRPr="005A74FC" w:rsidRDefault="00EC1660" w:rsidP="00EC1660">
      <w:pPr>
        <w:rPr>
          <w:rFonts w:ascii="Microsoft Sans Serif" w:hAnsi="Microsoft Sans Serif" w:cs="Microsoft Sans Serif"/>
          <w:b/>
          <w:sz w:val="22"/>
          <w:szCs w:val="22"/>
        </w:rPr>
      </w:pPr>
    </w:p>
    <w:p w:rsidR="00EC1660" w:rsidRPr="005A74FC" w:rsidRDefault="00EC1660" w:rsidP="00EC1660">
      <w:pPr>
        <w:rPr>
          <w:rFonts w:ascii="Microsoft Sans Serif" w:hAnsi="Microsoft Sans Serif" w:cs="Microsoft Sans Serif"/>
          <w:b/>
          <w:sz w:val="22"/>
          <w:szCs w:val="22"/>
        </w:rPr>
      </w:pPr>
      <w:r w:rsidRPr="005A74FC">
        <w:rPr>
          <w:rFonts w:ascii="Microsoft Sans Serif" w:hAnsi="Microsoft Sans Serif" w:cs="Microsoft Sans Serif"/>
          <w:b/>
          <w:sz w:val="22"/>
          <w:szCs w:val="22"/>
        </w:rPr>
        <w:t>. Obzirom da  je postupak u toku ishod ovih sporova je još uvijek neizvjestan.</w:t>
      </w:r>
    </w:p>
    <w:p w:rsidR="00EC1660" w:rsidRPr="005A74FC" w:rsidRDefault="00EC1660" w:rsidP="00EC1660">
      <w:pPr>
        <w:tabs>
          <w:tab w:val="left" w:pos="2817"/>
        </w:tabs>
        <w:rPr>
          <w:rFonts w:ascii="Microsoft Sans Serif" w:hAnsi="Microsoft Sans Serif" w:cs="Microsoft Sans Serif"/>
          <w:b/>
        </w:rPr>
      </w:pPr>
      <w:r w:rsidRPr="005A74FC">
        <w:rPr>
          <w:rFonts w:ascii="Microsoft Sans Serif" w:hAnsi="Microsoft Sans Serif" w:cs="Microsoft Sans Serif"/>
          <w:b/>
        </w:rPr>
        <w:tab/>
      </w: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r w:rsidRPr="00EF6842">
        <w:rPr>
          <w:rFonts w:ascii="Microsoft Sans Serif" w:hAnsi="Microsoft Sans Serif" w:cs="Microsoft Sans Serif"/>
          <w:b/>
        </w:rPr>
        <w:t>13. Zaduženje Budžeta</w:t>
      </w:r>
    </w:p>
    <w:p w:rsidR="00EC1660" w:rsidRPr="00EF6842" w:rsidRDefault="00EC1660" w:rsidP="00EC1660">
      <w:pPr>
        <w:rPr>
          <w:rFonts w:ascii="Microsoft Sans Serif" w:hAnsi="Microsoft Sans Serif" w:cs="Microsoft Sans Serif"/>
          <w:b/>
          <w:sz w:val="22"/>
          <w:szCs w:val="22"/>
        </w:rPr>
      </w:pPr>
    </w:p>
    <w:p w:rsidR="00EC1660" w:rsidRPr="00330EA7" w:rsidRDefault="00EC1660" w:rsidP="00EC1660">
      <w:pPr>
        <w:rPr>
          <w:rFonts w:ascii="Microsoft Sans Serif" w:hAnsi="Microsoft Sans Serif" w:cs="Microsoft Sans Serif"/>
        </w:rPr>
      </w:pPr>
      <w:r w:rsidRPr="00330EA7">
        <w:rPr>
          <w:rFonts w:ascii="Microsoft Sans Serif" w:hAnsi="Microsoft Sans Serif" w:cs="Microsoft Sans Serif"/>
        </w:rPr>
        <w:t xml:space="preserve">Na dan 31.12.2016 godine Opština Žabljak duguje iznos od 34.386,62 </w:t>
      </w:r>
      <w:bookmarkStart w:id="0" w:name="_GoBack"/>
      <w:bookmarkEnd w:id="0"/>
      <w:r w:rsidRPr="00330EA7">
        <w:rPr>
          <w:rFonts w:ascii="Microsoft Sans Serif" w:hAnsi="Microsoft Sans Serif" w:cs="Microsoft Sans Serif"/>
        </w:rPr>
        <w:t xml:space="preserve"> EUR-a , od čega po osnovu dugoročnog kredita dobijenog od Atlas mont banke iznos od 34.386,62 EUR-a (krajnji rok otplate je 25.06.2018 godine)</w:t>
      </w:r>
      <w:r w:rsidR="003C4988">
        <w:rPr>
          <w:rFonts w:ascii="Microsoft Sans Serif" w:hAnsi="Microsoft Sans Serif" w:cs="Microsoft Sans Serif"/>
        </w:rPr>
        <w:t>.</w:t>
      </w:r>
    </w:p>
    <w:p w:rsidR="00EC1660" w:rsidRPr="00330EA7" w:rsidRDefault="00EC1660" w:rsidP="00EC1660">
      <w:pPr>
        <w:rPr>
          <w:rFonts w:ascii="Microsoft Sans Serif" w:hAnsi="Microsoft Sans Serif" w:cs="Microsoft Sans Serif"/>
          <w:b/>
        </w:rPr>
      </w:pPr>
    </w:p>
    <w:p w:rsidR="00EC1660" w:rsidRPr="00330EA7" w:rsidRDefault="00EC1660" w:rsidP="00EC1660">
      <w:pPr>
        <w:rPr>
          <w:rFonts w:ascii="Microsoft Sans Serif" w:hAnsi="Microsoft Sans Serif" w:cs="Microsoft Sans Serif"/>
          <w:b/>
        </w:rPr>
      </w:pPr>
    </w:p>
    <w:p w:rsidR="00EC1660" w:rsidRPr="00330EA7" w:rsidRDefault="00EC1660" w:rsidP="00EC1660">
      <w:pPr>
        <w:rPr>
          <w:rFonts w:ascii="Microsoft Sans Serif" w:hAnsi="Microsoft Sans Serif" w:cs="Microsoft Sans Serif"/>
        </w:rPr>
      </w:pPr>
      <w:r w:rsidRPr="00330EA7">
        <w:rPr>
          <w:rFonts w:ascii="Microsoft Sans Serif" w:hAnsi="Microsoft Sans Serif" w:cs="Microsoft Sans Serif"/>
        </w:rPr>
        <w:t>U toku fiskalne 2016  godine Opština Žabljak  nije imala izdatih garancija  .</w:t>
      </w:r>
    </w:p>
    <w:p w:rsidR="00EC1660" w:rsidRPr="00330EA7"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b/>
        </w:rPr>
        <w:sectPr w:rsidR="00EC1660" w:rsidRPr="00EF6842">
          <w:pgSz w:w="11906" w:h="16838"/>
          <w:pgMar w:top="1134" w:right="1134" w:bottom="1134" w:left="1134" w:header="709" w:footer="709" w:gutter="0"/>
          <w:cols w:space="720"/>
        </w:sectPr>
      </w:pPr>
    </w:p>
    <w:tbl>
      <w:tblPr>
        <w:tblW w:w="12360" w:type="dxa"/>
        <w:tblInd w:w="93" w:type="dxa"/>
        <w:tblLook w:val="04A0"/>
      </w:tblPr>
      <w:tblGrid>
        <w:gridCol w:w="680"/>
        <w:gridCol w:w="2740"/>
        <w:gridCol w:w="1100"/>
        <w:gridCol w:w="1120"/>
        <w:gridCol w:w="1125"/>
        <w:gridCol w:w="1000"/>
        <w:gridCol w:w="1120"/>
        <w:gridCol w:w="1140"/>
        <w:gridCol w:w="1240"/>
        <w:gridCol w:w="1100"/>
      </w:tblGrid>
      <w:tr w:rsidR="00371071" w:rsidRPr="00371071" w:rsidTr="00371071">
        <w:trPr>
          <w:trHeight w:val="420"/>
        </w:trPr>
        <w:tc>
          <w:tcPr>
            <w:tcW w:w="68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274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0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00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371071" w:rsidRPr="00371071" w:rsidRDefault="00371071" w:rsidP="00371071">
            <w:pPr>
              <w:rPr>
                <w:rFonts w:ascii="Calibri" w:hAnsi="Calibri" w:cs="Calibri"/>
                <w:color w:val="000000"/>
                <w:lang w:val="en-US" w:eastAsia="en-US"/>
              </w:rPr>
            </w:pP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1071" w:rsidRPr="00371071" w:rsidRDefault="00371071" w:rsidP="00371071">
            <w:pPr>
              <w:jc w:val="center"/>
              <w:rPr>
                <w:rFonts w:ascii="Century Gothic" w:hAnsi="Century Gothic" w:cs="Arial"/>
                <w:b/>
                <w:bCs/>
                <w:sz w:val="20"/>
                <w:szCs w:val="20"/>
                <w:lang w:val="en-US" w:eastAsia="en-US"/>
              </w:rPr>
            </w:pPr>
            <w:r w:rsidRPr="00371071">
              <w:rPr>
                <w:rFonts w:ascii="Century Gothic" w:hAnsi="Century Gothic" w:cs="Arial"/>
                <w:b/>
                <w:bCs/>
                <w:sz w:val="20"/>
                <w:szCs w:val="20"/>
                <w:lang w:val="en-US" w:eastAsia="en-US"/>
              </w:rPr>
              <w:t>OBRAZAC BUZ</w:t>
            </w:r>
          </w:p>
        </w:tc>
      </w:tr>
      <w:tr w:rsidR="00371071" w:rsidRPr="00371071" w:rsidTr="00371071">
        <w:trPr>
          <w:trHeight w:val="465"/>
        </w:trPr>
        <w:tc>
          <w:tcPr>
            <w:tcW w:w="68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274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0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00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20" w:type="dxa"/>
            <w:tcBorders>
              <w:top w:val="nil"/>
              <w:left w:val="nil"/>
              <w:bottom w:val="nil"/>
              <w:right w:val="nil"/>
            </w:tcBorders>
            <w:shd w:val="clear" w:color="auto" w:fill="auto"/>
            <w:noWrap/>
            <w:vAlign w:val="bottom"/>
            <w:hideMark/>
          </w:tcPr>
          <w:p w:rsidR="00371071" w:rsidRPr="00371071" w:rsidRDefault="00371071" w:rsidP="00371071">
            <w:pPr>
              <w:rPr>
                <w:rFonts w:ascii="Calibri" w:hAnsi="Calibri" w:cs="Calibri"/>
                <w:color w:val="000000"/>
                <w:lang w:val="en-US" w:eastAsia="en-US"/>
              </w:rPr>
            </w:pPr>
          </w:p>
        </w:tc>
        <w:tc>
          <w:tcPr>
            <w:tcW w:w="1140" w:type="dxa"/>
            <w:tcBorders>
              <w:top w:val="nil"/>
              <w:left w:val="nil"/>
              <w:bottom w:val="nil"/>
              <w:right w:val="nil"/>
            </w:tcBorders>
            <w:shd w:val="clear" w:color="auto" w:fill="auto"/>
            <w:noWrap/>
            <w:vAlign w:val="bottom"/>
            <w:hideMark/>
          </w:tcPr>
          <w:p w:rsidR="00371071" w:rsidRPr="00371071" w:rsidRDefault="00371071" w:rsidP="00371071">
            <w:pPr>
              <w:rPr>
                <w:rFonts w:ascii="Calibri" w:hAnsi="Calibri" w:cs="Calibri"/>
                <w:color w:val="000000"/>
                <w:lang w:val="en-US" w:eastAsia="en-US"/>
              </w:rPr>
            </w:pPr>
          </w:p>
        </w:tc>
        <w:tc>
          <w:tcPr>
            <w:tcW w:w="1240" w:type="dxa"/>
            <w:tcBorders>
              <w:top w:val="nil"/>
              <w:left w:val="nil"/>
              <w:bottom w:val="nil"/>
              <w:right w:val="nil"/>
            </w:tcBorders>
            <w:shd w:val="clear" w:color="auto" w:fill="auto"/>
            <w:noWrap/>
            <w:vAlign w:val="bottom"/>
            <w:hideMark/>
          </w:tcPr>
          <w:p w:rsidR="00371071" w:rsidRPr="00371071" w:rsidRDefault="00371071" w:rsidP="00371071">
            <w:pPr>
              <w:jc w:val="center"/>
              <w:rPr>
                <w:rFonts w:ascii="Arial Unicode MS" w:eastAsia="Arial Unicode MS" w:hAnsi="Arial Unicode MS" w:cs="Arial Unicode MS"/>
                <w:sz w:val="32"/>
                <w:szCs w:val="32"/>
                <w:lang w:val="en-US" w:eastAsia="en-US"/>
              </w:rPr>
            </w:pPr>
          </w:p>
        </w:tc>
        <w:tc>
          <w:tcPr>
            <w:tcW w:w="1100" w:type="dxa"/>
            <w:tcBorders>
              <w:top w:val="nil"/>
              <w:left w:val="nil"/>
              <w:bottom w:val="nil"/>
              <w:right w:val="nil"/>
            </w:tcBorders>
            <w:shd w:val="clear" w:color="auto" w:fill="auto"/>
            <w:noWrap/>
            <w:vAlign w:val="bottom"/>
            <w:hideMark/>
          </w:tcPr>
          <w:p w:rsidR="00371071" w:rsidRPr="00371071" w:rsidRDefault="00371071" w:rsidP="00371071">
            <w:pPr>
              <w:rPr>
                <w:rFonts w:ascii="Calibri" w:hAnsi="Calibri" w:cs="Calibri"/>
                <w:color w:val="000000"/>
                <w:lang w:val="en-US" w:eastAsia="en-US"/>
              </w:rPr>
            </w:pPr>
          </w:p>
        </w:tc>
      </w:tr>
      <w:tr w:rsidR="00371071" w:rsidRPr="00371071" w:rsidTr="00371071">
        <w:trPr>
          <w:trHeight w:val="300"/>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Redni broj</w:t>
            </w:r>
          </w:p>
        </w:tc>
        <w:tc>
          <w:tcPr>
            <w:tcW w:w="2740" w:type="dxa"/>
            <w:vMerge w:val="restart"/>
            <w:tcBorders>
              <w:top w:val="single" w:sz="8" w:space="0" w:color="auto"/>
              <w:left w:val="single" w:sz="4" w:space="0" w:color="auto"/>
              <w:bottom w:val="double" w:sz="6" w:space="0" w:color="000000"/>
              <w:right w:val="nil"/>
            </w:tcBorders>
            <w:shd w:val="clear" w:color="auto" w:fill="auto"/>
            <w:noWrap/>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Vrsta zaduženja</w:t>
            </w:r>
          </w:p>
        </w:tc>
        <w:tc>
          <w:tcPr>
            <w:tcW w:w="4340"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Iznos zaduženja opštine na kraju IV kvartala</w:t>
            </w:r>
          </w:p>
        </w:tc>
        <w:tc>
          <w:tcPr>
            <w:tcW w:w="460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Iznos zaduženja javnih preduzeća na kraju IV kvartala</w:t>
            </w:r>
          </w:p>
        </w:tc>
      </w:tr>
      <w:tr w:rsidR="00371071" w:rsidRPr="00371071" w:rsidTr="00371071">
        <w:trPr>
          <w:trHeight w:val="1155"/>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371071" w:rsidRPr="00371071" w:rsidRDefault="00371071" w:rsidP="00371071">
            <w:pPr>
              <w:rPr>
                <w:rFonts w:ascii="Century Gothic" w:hAnsi="Century Gothic" w:cs="Arial"/>
                <w:b/>
                <w:bCs/>
                <w:i/>
                <w:iCs/>
                <w:sz w:val="16"/>
                <w:szCs w:val="16"/>
                <w:lang w:val="en-US" w:eastAsia="en-US"/>
              </w:rPr>
            </w:pPr>
          </w:p>
        </w:tc>
        <w:tc>
          <w:tcPr>
            <w:tcW w:w="2740" w:type="dxa"/>
            <w:vMerge/>
            <w:tcBorders>
              <w:top w:val="single" w:sz="8" w:space="0" w:color="auto"/>
              <w:left w:val="single" w:sz="4" w:space="0" w:color="auto"/>
              <w:bottom w:val="double" w:sz="6" w:space="0" w:color="000000"/>
              <w:right w:val="nil"/>
            </w:tcBorders>
            <w:vAlign w:val="center"/>
            <w:hideMark/>
          </w:tcPr>
          <w:p w:rsidR="00371071" w:rsidRPr="00371071" w:rsidRDefault="00371071" w:rsidP="00371071">
            <w:pPr>
              <w:rPr>
                <w:rFonts w:ascii="Century Gothic" w:hAnsi="Century Gothic" w:cs="Arial"/>
                <w:b/>
                <w:bCs/>
                <w:i/>
                <w:iCs/>
                <w:sz w:val="16"/>
                <w:szCs w:val="16"/>
                <w:lang w:val="en-US" w:eastAsia="en-US"/>
              </w:rPr>
            </w:pPr>
          </w:p>
        </w:tc>
        <w:tc>
          <w:tcPr>
            <w:tcW w:w="1100" w:type="dxa"/>
            <w:tcBorders>
              <w:top w:val="nil"/>
              <w:left w:val="single" w:sz="4" w:space="0" w:color="auto"/>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Ugovoreni iznos sredstava </w:t>
            </w:r>
          </w:p>
        </w:tc>
        <w:tc>
          <w:tcPr>
            <w:tcW w:w="1120" w:type="dxa"/>
            <w:tcBorders>
              <w:top w:val="nil"/>
              <w:left w:val="nil"/>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Iznos povučenih sredstava</w:t>
            </w:r>
          </w:p>
        </w:tc>
        <w:tc>
          <w:tcPr>
            <w:tcW w:w="1120" w:type="dxa"/>
            <w:tcBorders>
              <w:top w:val="nil"/>
              <w:left w:val="nil"/>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Iznos otplaćenog duga po glavnici </w:t>
            </w:r>
          </w:p>
        </w:tc>
        <w:tc>
          <w:tcPr>
            <w:tcW w:w="1000" w:type="dxa"/>
            <w:tcBorders>
              <w:top w:val="nil"/>
              <w:left w:val="nil"/>
              <w:bottom w:val="double" w:sz="6" w:space="0" w:color="auto"/>
              <w:right w:val="single" w:sz="8"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Stanje duga </w:t>
            </w:r>
          </w:p>
        </w:tc>
        <w:tc>
          <w:tcPr>
            <w:tcW w:w="1120" w:type="dxa"/>
            <w:tcBorders>
              <w:top w:val="nil"/>
              <w:left w:val="nil"/>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Ugovoreni iznos sredstava </w:t>
            </w:r>
          </w:p>
        </w:tc>
        <w:tc>
          <w:tcPr>
            <w:tcW w:w="1140" w:type="dxa"/>
            <w:tcBorders>
              <w:top w:val="nil"/>
              <w:left w:val="nil"/>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Iznos povučenih sredstava </w:t>
            </w:r>
          </w:p>
        </w:tc>
        <w:tc>
          <w:tcPr>
            <w:tcW w:w="1240" w:type="dxa"/>
            <w:tcBorders>
              <w:top w:val="nil"/>
              <w:left w:val="nil"/>
              <w:bottom w:val="double" w:sz="6" w:space="0" w:color="auto"/>
              <w:right w:val="single" w:sz="4"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Iznos otplaćenog duga po glavnici </w:t>
            </w:r>
          </w:p>
        </w:tc>
        <w:tc>
          <w:tcPr>
            <w:tcW w:w="1100" w:type="dxa"/>
            <w:tcBorders>
              <w:top w:val="nil"/>
              <w:left w:val="nil"/>
              <w:bottom w:val="double" w:sz="6" w:space="0" w:color="auto"/>
              <w:right w:val="single" w:sz="8" w:space="0" w:color="auto"/>
            </w:tcBorders>
            <w:shd w:val="clear" w:color="auto" w:fill="auto"/>
            <w:vAlign w:val="center"/>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Stanje duga</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center"/>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I</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Domaći dug</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492.000,00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492.000,00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457.613,38</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34.386,62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1</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Krediti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65.613,38</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34.386,62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sz w:val="16"/>
                <w:szCs w:val="16"/>
                <w:lang w:val="en-US" w:eastAsia="en-US"/>
              </w:rPr>
            </w:pPr>
            <w:r w:rsidRPr="00371071">
              <w:rPr>
                <w:rFonts w:ascii="Century Gothic" w:hAnsi="Century Gothic" w:cs="Arial"/>
                <w:sz w:val="16"/>
                <w:szCs w:val="16"/>
                <w:lang w:val="en-US" w:eastAsia="en-US"/>
              </w:rPr>
              <w:t>a</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Kratkoročni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sz w:val="16"/>
                <w:szCs w:val="16"/>
                <w:lang w:val="en-US" w:eastAsia="en-US"/>
              </w:rPr>
            </w:pPr>
            <w:r w:rsidRPr="00371071">
              <w:rPr>
                <w:rFonts w:ascii="Century Gothic" w:hAnsi="Century Gothic" w:cs="Arial"/>
                <w:sz w:val="16"/>
                <w:szCs w:val="16"/>
                <w:lang w:val="en-US" w:eastAsia="en-US"/>
              </w:rPr>
              <w:t>b</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Dugoročni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100.000,00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65.613,38</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34.386,62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r>
      <w:tr w:rsidR="00371071" w:rsidRPr="00371071" w:rsidTr="00371071">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2</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Obveznice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392.000,00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392.000,00</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392.000,00</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center"/>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II</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Inostrani dug</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00"/>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1</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Krediti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sz w:val="16"/>
                <w:szCs w:val="16"/>
                <w:lang w:val="en-US" w:eastAsia="en-US"/>
              </w:rPr>
            </w:pPr>
            <w:r w:rsidRPr="00371071">
              <w:rPr>
                <w:rFonts w:ascii="Century Gothic" w:hAnsi="Century Gothic" w:cs="Arial"/>
                <w:sz w:val="16"/>
                <w:szCs w:val="16"/>
                <w:lang w:val="en-US" w:eastAsia="en-US"/>
              </w:rPr>
              <w:t>a</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Kratkoročni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sz w:val="16"/>
                <w:szCs w:val="16"/>
                <w:lang w:val="en-US" w:eastAsia="en-US"/>
              </w:rPr>
            </w:pPr>
            <w:r w:rsidRPr="00371071">
              <w:rPr>
                <w:rFonts w:ascii="Century Gothic" w:hAnsi="Century Gothic" w:cs="Arial"/>
                <w:sz w:val="16"/>
                <w:szCs w:val="16"/>
                <w:lang w:val="en-US" w:eastAsia="en-US"/>
              </w:rPr>
              <w:t>b</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Dugoročni (glavnica)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i/>
                <w:iCs/>
                <w:sz w:val="16"/>
                <w:szCs w:val="16"/>
                <w:lang w:val="en-US" w:eastAsia="en-US"/>
              </w:rPr>
            </w:pPr>
            <w:r w:rsidRPr="00371071">
              <w:rPr>
                <w:rFonts w:ascii="Century Gothic" w:hAnsi="Century Gothic" w:cs="Arial"/>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right"/>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2</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Obveznice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30"/>
        </w:trPr>
        <w:tc>
          <w:tcPr>
            <w:tcW w:w="3420" w:type="dxa"/>
            <w:gridSpan w:val="2"/>
            <w:tcBorders>
              <w:top w:val="double" w:sz="6" w:space="0" w:color="auto"/>
              <w:left w:val="single" w:sz="8" w:space="0" w:color="auto"/>
              <w:bottom w:val="double" w:sz="6" w:space="0" w:color="auto"/>
              <w:right w:val="single" w:sz="4" w:space="0" w:color="000000"/>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xml:space="preserve">     UKUPNO (I+II)</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492.000,00</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492.000,00</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457.613,38</w:t>
            </w:r>
          </w:p>
        </w:tc>
        <w:tc>
          <w:tcPr>
            <w:tcW w:w="100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jc w:val="right"/>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34.386,62</w:t>
            </w:r>
          </w:p>
        </w:tc>
        <w:tc>
          <w:tcPr>
            <w:tcW w:w="112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double" w:sz="6" w:space="0" w:color="auto"/>
              <w:left w:val="nil"/>
              <w:bottom w:val="single" w:sz="8"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center"/>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III</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Domaće garancije</w:t>
            </w:r>
          </w:p>
        </w:tc>
        <w:tc>
          <w:tcPr>
            <w:tcW w:w="110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double" w:sz="6" w:space="0" w:color="auto"/>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double" w:sz="6" w:space="0" w:color="auto"/>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double" w:sz="6" w:space="0" w:color="auto"/>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double" w:sz="6" w:space="0" w:color="auto"/>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15"/>
        </w:trPr>
        <w:tc>
          <w:tcPr>
            <w:tcW w:w="680" w:type="dxa"/>
            <w:tcBorders>
              <w:top w:val="nil"/>
              <w:left w:val="single" w:sz="8" w:space="0" w:color="auto"/>
              <w:bottom w:val="single" w:sz="4" w:space="0" w:color="auto"/>
              <w:right w:val="nil"/>
            </w:tcBorders>
            <w:shd w:val="clear" w:color="auto" w:fill="auto"/>
            <w:noWrap/>
            <w:vAlign w:val="bottom"/>
            <w:hideMark/>
          </w:tcPr>
          <w:p w:rsidR="00371071" w:rsidRPr="00371071" w:rsidRDefault="00371071" w:rsidP="00371071">
            <w:pPr>
              <w:jc w:val="center"/>
              <w:rPr>
                <w:rFonts w:ascii="Century Gothic" w:hAnsi="Century Gothic" w:cs="Arial"/>
                <w:b/>
                <w:bCs/>
                <w:sz w:val="16"/>
                <w:szCs w:val="16"/>
                <w:lang w:val="en-US" w:eastAsia="en-US"/>
              </w:rPr>
            </w:pPr>
            <w:r w:rsidRPr="00371071">
              <w:rPr>
                <w:rFonts w:ascii="Century Gothic" w:hAnsi="Century Gothic" w:cs="Arial"/>
                <w:b/>
                <w:bCs/>
                <w:sz w:val="16"/>
                <w:szCs w:val="16"/>
                <w:lang w:val="en-US" w:eastAsia="en-US"/>
              </w:rPr>
              <w:t>IV</w:t>
            </w:r>
          </w:p>
        </w:tc>
        <w:tc>
          <w:tcPr>
            <w:tcW w:w="2740" w:type="dxa"/>
            <w:tcBorders>
              <w:top w:val="nil"/>
              <w:left w:val="single" w:sz="4" w:space="0" w:color="auto"/>
              <w:bottom w:val="single" w:sz="4" w:space="0" w:color="auto"/>
              <w:right w:val="nil"/>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Inostrane garancije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r w:rsidR="00371071" w:rsidRPr="00371071" w:rsidTr="00371071">
        <w:trPr>
          <w:trHeight w:val="330"/>
        </w:trPr>
        <w:tc>
          <w:tcPr>
            <w:tcW w:w="3420" w:type="dxa"/>
            <w:gridSpan w:val="2"/>
            <w:tcBorders>
              <w:top w:val="double" w:sz="6" w:space="0" w:color="auto"/>
              <w:left w:val="single" w:sz="8" w:space="0" w:color="auto"/>
              <w:bottom w:val="single" w:sz="8" w:space="0" w:color="auto"/>
              <w:right w:val="single" w:sz="4" w:space="0" w:color="000000"/>
            </w:tcBorders>
            <w:shd w:val="clear" w:color="auto" w:fill="auto"/>
            <w:noWrap/>
            <w:vAlign w:val="bottom"/>
            <w:hideMark/>
          </w:tcPr>
          <w:p w:rsidR="00371071" w:rsidRPr="00371071" w:rsidRDefault="00371071" w:rsidP="00371071">
            <w:pPr>
              <w:jc w:val="cente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UKUPNO IZDATE GARANCIJE (III+IV)</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00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2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4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c>
          <w:tcPr>
            <w:tcW w:w="1100" w:type="dxa"/>
            <w:tcBorders>
              <w:top w:val="double" w:sz="6" w:space="0" w:color="auto"/>
              <w:left w:val="nil"/>
              <w:bottom w:val="single" w:sz="8" w:space="0" w:color="auto"/>
              <w:right w:val="single" w:sz="8" w:space="0" w:color="auto"/>
            </w:tcBorders>
            <w:shd w:val="clear" w:color="auto" w:fill="auto"/>
            <w:noWrap/>
            <w:vAlign w:val="bottom"/>
            <w:hideMark/>
          </w:tcPr>
          <w:p w:rsidR="00371071" w:rsidRPr="00371071" w:rsidRDefault="00371071" w:rsidP="00371071">
            <w:pPr>
              <w:rPr>
                <w:rFonts w:ascii="Century Gothic" w:hAnsi="Century Gothic" w:cs="Arial"/>
                <w:b/>
                <w:bCs/>
                <w:i/>
                <w:iCs/>
                <w:sz w:val="16"/>
                <w:szCs w:val="16"/>
                <w:lang w:val="en-US" w:eastAsia="en-US"/>
              </w:rPr>
            </w:pPr>
            <w:r w:rsidRPr="00371071">
              <w:rPr>
                <w:rFonts w:ascii="Century Gothic" w:hAnsi="Century Gothic" w:cs="Arial"/>
                <w:b/>
                <w:bCs/>
                <w:i/>
                <w:iCs/>
                <w:sz w:val="16"/>
                <w:szCs w:val="16"/>
                <w:lang w:val="en-US" w:eastAsia="en-US"/>
              </w:rPr>
              <w:t> </w:t>
            </w:r>
          </w:p>
        </w:tc>
      </w:tr>
    </w:tbl>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b/>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sectPr w:rsidR="00EC1660" w:rsidRPr="00EF6842" w:rsidSect="007D120A">
          <w:pgSz w:w="16838" w:h="11906" w:orient="landscape"/>
          <w:pgMar w:top="1138" w:right="1138" w:bottom="1138" w:left="1138" w:header="706" w:footer="706" w:gutter="0"/>
          <w:cols w:space="720"/>
        </w:sect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4503"/>
      </w:tblGrid>
      <w:tr w:rsidR="00EC1660" w:rsidRPr="00EF6842" w:rsidTr="008F6633">
        <w:tc>
          <w:tcPr>
            <w:tcW w:w="9622" w:type="dxa"/>
            <w:gridSpan w:val="2"/>
          </w:tcPr>
          <w:p w:rsidR="00EC1660" w:rsidRPr="00EF6842" w:rsidRDefault="00EC1660" w:rsidP="007D120A">
            <w:pPr>
              <w:rPr>
                <w:rFonts w:ascii="Microsoft Sans Serif" w:hAnsi="Microsoft Sans Serif" w:cs="Microsoft Sans Serif"/>
              </w:rPr>
            </w:pPr>
          </w:p>
        </w:tc>
      </w:tr>
      <w:tr w:rsidR="00EC1660" w:rsidRPr="00EF6842" w:rsidTr="008F6633">
        <w:tc>
          <w:tcPr>
            <w:tcW w:w="9622" w:type="dxa"/>
            <w:gridSpan w:val="2"/>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 xml:space="preserve">                              S  A  D  R  Ž  A  J  :</w:t>
            </w:r>
          </w:p>
        </w:tc>
      </w:tr>
      <w:tr w:rsidR="00EC1660" w:rsidRPr="00EF6842" w:rsidTr="008F6633">
        <w:tc>
          <w:tcPr>
            <w:tcW w:w="9622" w:type="dxa"/>
            <w:gridSpan w:val="2"/>
          </w:tcPr>
          <w:p w:rsidR="00EC1660" w:rsidRPr="00EF6842" w:rsidRDefault="00EC1660" w:rsidP="007D120A">
            <w:pPr>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ind w:left="556"/>
              <w:jc w:val="right"/>
              <w:rPr>
                <w:rFonts w:ascii="Microsoft Sans Serif" w:hAnsi="Microsoft Sans Serif" w:cs="Microsoft Sans Serif"/>
              </w:rPr>
            </w:pPr>
            <w:r w:rsidRPr="00EF6842">
              <w:rPr>
                <w:rFonts w:ascii="Microsoft Sans Serif" w:hAnsi="Microsoft Sans Serif" w:cs="Microsoft Sans Serif"/>
              </w:rPr>
              <w:t>St.</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Izvještaj revizora</w:t>
            </w:r>
          </w:p>
        </w:tc>
        <w:tc>
          <w:tcPr>
            <w:tcW w:w="4503" w:type="dxa"/>
          </w:tcPr>
          <w:p w:rsidR="00EC1660" w:rsidRPr="00EF6842" w:rsidRDefault="00EC1660" w:rsidP="007D120A">
            <w:pPr>
              <w:ind w:left="693"/>
              <w:jc w:val="right"/>
              <w:rPr>
                <w:rFonts w:ascii="Microsoft Sans Serif" w:hAnsi="Microsoft Sans Serif" w:cs="Microsoft Sans Serif"/>
              </w:rPr>
            </w:pPr>
            <w:r w:rsidRPr="00EF6842">
              <w:rPr>
                <w:rFonts w:ascii="Microsoft Sans Serif" w:hAnsi="Microsoft Sans Serif" w:cs="Microsoft Sans Serif"/>
              </w:rPr>
              <w:t>2</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Budžet Opštine Žabljak</w:t>
            </w: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Opšti dio</w:t>
            </w:r>
          </w:p>
        </w:tc>
        <w:tc>
          <w:tcPr>
            <w:tcW w:w="4503" w:type="dxa"/>
          </w:tcPr>
          <w:p w:rsidR="00EC1660" w:rsidRPr="00EF6842" w:rsidRDefault="00EC1660" w:rsidP="007D120A">
            <w:pPr>
              <w:ind w:left="681"/>
              <w:jc w:val="right"/>
              <w:rPr>
                <w:rFonts w:ascii="Microsoft Sans Serif" w:hAnsi="Microsoft Sans Serif" w:cs="Microsoft Sans Serif"/>
              </w:rPr>
            </w:pPr>
            <w:r w:rsidRPr="00EF6842">
              <w:rPr>
                <w:rFonts w:ascii="Microsoft Sans Serif" w:hAnsi="Microsoft Sans Serif" w:cs="Microsoft Sans Serif"/>
              </w:rPr>
              <w:t>4</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 xml:space="preserve">Prihodi </w:t>
            </w:r>
          </w:p>
        </w:tc>
        <w:tc>
          <w:tcPr>
            <w:tcW w:w="4503" w:type="dxa"/>
          </w:tcPr>
          <w:p w:rsidR="00EC1660" w:rsidRPr="00EF6842" w:rsidRDefault="00EC1660" w:rsidP="007D120A">
            <w:pPr>
              <w:ind w:left="681"/>
              <w:jc w:val="right"/>
              <w:rPr>
                <w:rFonts w:ascii="Microsoft Sans Serif" w:hAnsi="Microsoft Sans Serif" w:cs="Microsoft Sans Serif"/>
              </w:rPr>
            </w:pPr>
            <w:r w:rsidRPr="00EF6842">
              <w:rPr>
                <w:rFonts w:ascii="Microsoft Sans Serif" w:hAnsi="Microsoft Sans Serif" w:cs="Microsoft Sans Serif"/>
              </w:rPr>
              <w:t>6</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 xml:space="preserve">Izdaci </w:t>
            </w:r>
          </w:p>
        </w:tc>
        <w:tc>
          <w:tcPr>
            <w:tcW w:w="4503" w:type="dxa"/>
          </w:tcPr>
          <w:p w:rsidR="00EC1660" w:rsidRPr="00EF6842" w:rsidRDefault="008F6633" w:rsidP="007D120A">
            <w:pPr>
              <w:ind w:left="681"/>
              <w:jc w:val="right"/>
              <w:rPr>
                <w:rFonts w:ascii="Microsoft Sans Serif" w:hAnsi="Microsoft Sans Serif" w:cs="Microsoft Sans Serif"/>
              </w:rPr>
            </w:pPr>
            <w:r>
              <w:rPr>
                <w:rFonts w:ascii="Microsoft Sans Serif" w:hAnsi="Microsoft Sans Serif" w:cs="Microsoft Sans Serif"/>
              </w:rPr>
              <w:t>8</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Izvještaj o novčanim tokovima</w:t>
            </w:r>
          </w:p>
        </w:tc>
        <w:tc>
          <w:tcPr>
            <w:tcW w:w="4503" w:type="dxa"/>
          </w:tcPr>
          <w:p w:rsidR="00EC1660" w:rsidRPr="00EF6842" w:rsidRDefault="00EC1660" w:rsidP="008F6633">
            <w:pPr>
              <w:ind w:left="681"/>
              <w:jc w:val="right"/>
              <w:rPr>
                <w:rFonts w:ascii="Microsoft Sans Serif" w:hAnsi="Microsoft Sans Serif" w:cs="Microsoft Sans Serif"/>
              </w:rPr>
            </w:pPr>
            <w:r w:rsidRPr="00EF6842">
              <w:rPr>
                <w:rFonts w:ascii="Microsoft Sans Serif" w:hAnsi="Microsoft Sans Serif" w:cs="Microsoft Sans Serif"/>
              </w:rPr>
              <w:t>1</w:t>
            </w:r>
            <w:r w:rsidR="008F6633">
              <w:rPr>
                <w:rFonts w:ascii="Microsoft Sans Serif" w:hAnsi="Microsoft Sans Serif" w:cs="Microsoft Sans Serif"/>
              </w:rPr>
              <w:t>1</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Izvještaj o neizmirenim obavezama</w:t>
            </w:r>
          </w:p>
        </w:tc>
        <w:tc>
          <w:tcPr>
            <w:tcW w:w="4503" w:type="dxa"/>
          </w:tcPr>
          <w:p w:rsidR="00EC1660" w:rsidRPr="00EF6842" w:rsidRDefault="008F6633" w:rsidP="008F6633">
            <w:pPr>
              <w:ind w:left="656"/>
              <w:jc w:val="right"/>
              <w:rPr>
                <w:rFonts w:ascii="Microsoft Sans Serif" w:hAnsi="Microsoft Sans Serif" w:cs="Microsoft Sans Serif"/>
              </w:rPr>
            </w:pPr>
            <w:r>
              <w:rPr>
                <w:rFonts w:ascii="Microsoft Sans Serif" w:hAnsi="Microsoft Sans Serif" w:cs="Microsoft Sans Serif"/>
              </w:rPr>
              <w:t>13</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Izvještaj o konsolidovanoj javnoj potrošnji</w:t>
            </w:r>
          </w:p>
        </w:tc>
        <w:tc>
          <w:tcPr>
            <w:tcW w:w="4503" w:type="dxa"/>
          </w:tcPr>
          <w:p w:rsidR="00EC1660" w:rsidRPr="00EF6842" w:rsidRDefault="008F6633" w:rsidP="008F6633">
            <w:pPr>
              <w:ind w:left="681"/>
              <w:jc w:val="right"/>
              <w:rPr>
                <w:rFonts w:ascii="Microsoft Sans Serif" w:hAnsi="Microsoft Sans Serif" w:cs="Microsoft Sans Serif"/>
              </w:rPr>
            </w:pPr>
            <w:r>
              <w:rPr>
                <w:rFonts w:ascii="Microsoft Sans Serif" w:hAnsi="Microsoft Sans Serif" w:cs="Microsoft Sans Serif"/>
              </w:rPr>
              <w:t>14</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Predmet, cilj i obim revizije</w:t>
            </w:r>
          </w:p>
        </w:tc>
        <w:tc>
          <w:tcPr>
            <w:tcW w:w="4503" w:type="dxa"/>
          </w:tcPr>
          <w:p w:rsidR="00EC1660" w:rsidRPr="00EF6842" w:rsidRDefault="008F6633" w:rsidP="008F6633">
            <w:pPr>
              <w:ind w:left="593"/>
              <w:jc w:val="right"/>
              <w:rPr>
                <w:rFonts w:ascii="Microsoft Sans Serif" w:hAnsi="Microsoft Sans Serif" w:cs="Microsoft Sans Serif"/>
              </w:rPr>
            </w:pPr>
            <w:r>
              <w:rPr>
                <w:rFonts w:ascii="Microsoft Sans Serif" w:hAnsi="Microsoft Sans Serif" w:cs="Microsoft Sans Serif"/>
              </w:rPr>
              <w:t>17</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Planirani prihodi</w:t>
            </w:r>
          </w:p>
        </w:tc>
        <w:tc>
          <w:tcPr>
            <w:tcW w:w="4503" w:type="dxa"/>
          </w:tcPr>
          <w:p w:rsidR="00EC1660" w:rsidRPr="00EF6842" w:rsidRDefault="008F6633" w:rsidP="008F6633">
            <w:pPr>
              <w:ind w:left="631"/>
              <w:jc w:val="right"/>
              <w:rPr>
                <w:rFonts w:ascii="Microsoft Sans Serif" w:hAnsi="Microsoft Sans Serif" w:cs="Microsoft Sans Serif"/>
              </w:rPr>
            </w:pPr>
            <w:r>
              <w:rPr>
                <w:rFonts w:ascii="Microsoft Sans Serif" w:hAnsi="Microsoft Sans Serif" w:cs="Microsoft Sans Serif"/>
              </w:rPr>
              <w:t>19</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Rashodi</w:t>
            </w:r>
          </w:p>
        </w:tc>
        <w:tc>
          <w:tcPr>
            <w:tcW w:w="4503" w:type="dxa"/>
          </w:tcPr>
          <w:p w:rsidR="00EC1660" w:rsidRPr="00EF6842" w:rsidRDefault="008F6633" w:rsidP="008F6633">
            <w:pPr>
              <w:ind w:left="618"/>
              <w:jc w:val="right"/>
              <w:rPr>
                <w:rFonts w:ascii="Microsoft Sans Serif" w:hAnsi="Microsoft Sans Serif" w:cs="Microsoft Sans Serif"/>
              </w:rPr>
            </w:pPr>
            <w:r>
              <w:rPr>
                <w:rFonts w:ascii="Microsoft Sans Serif" w:hAnsi="Microsoft Sans Serif" w:cs="Microsoft Sans Serif"/>
              </w:rPr>
              <w:t>29</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Organizacija Lokalne uprave</w:t>
            </w:r>
          </w:p>
        </w:tc>
        <w:tc>
          <w:tcPr>
            <w:tcW w:w="4503" w:type="dxa"/>
          </w:tcPr>
          <w:p w:rsidR="00EC1660" w:rsidRPr="00EF6842" w:rsidRDefault="008F6633" w:rsidP="008F6633">
            <w:pPr>
              <w:ind w:left="606"/>
              <w:jc w:val="right"/>
              <w:rPr>
                <w:rFonts w:ascii="Microsoft Sans Serif" w:hAnsi="Microsoft Sans Serif" w:cs="Microsoft Sans Serif"/>
              </w:rPr>
            </w:pPr>
            <w:r>
              <w:rPr>
                <w:rFonts w:ascii="Microsoft Sans Serif" w:hAnsi="Microsoft Sans Serif" w:cs="Microsoft Sans Serif"/>
              </w:rPr>
              <w:t>36</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Sudski sporovi</w:t>
            </w:r>
          </w:p>
        </w:tc>
        <w:tc>
          <w:tcPr>
            <w:tcW w:w="4503" w:type="dxa"/>
          </w:tcPr>
          <w:p w:rsidR="00EC1660" w:rsidRPr="00EF6842" w:rsidRDefault="008F6633" w:rsidP="000231F3">
            <w:pPr>
              <w:ind w:left="656"/>
              <w:jc w:val="right"/>
              <w:rPr>
                <w:rFonts w:ascii="Microsoft Sans Serif" w:hAnsi="Microsoft Sans Serif" w:cs="Microsoft Sans Serif"/>
              </w:rPr>
            </w:pPr>
            <w:r>
              <w:rPr>
                <w:rFonts w:ascii="Microsoft Sans Serif" w:hAnsi="Microsoft Sans Serif" w:cs="Microsoft Sans Serif"/>
              </w:rPr>
              <w:t>3</w:t>
            </w:r>
            <w:r w:rsidR="000231F3">
              <w:rPr>
                <w:rFonts w:ascii="Microsoft Sans Serif" w:hAnsi="Microsoft Sans Serif" w:cs="Microsoft Sans Serif"/>
              </w:rPr>
              <w:t>8</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r w:rsidRPr="00EF6842">
              <w:rPr>
                <w:rFonts w:ascii="Microsoft Sans Serif" w:hAnsi="Microsoft Sans Serif" w:cs="Microsoft Sans Serif"/>
              </w:rPr>
              <w:t>Zaduženje Budžeta</w:t>
            </w:r>
          </w:p>
        </w:tc>
        <w:tc>
          <w:tcPr>
            <w:tcW w:w="4503" w:type="dxa"/>
          </w:tcPr>
          <w:p w:rsidR="00EC1660" w:rsidRPr="00EF6842" w:rsidRDefault="000231F3" w:rsidP="000231F3">
            <w:pPr>
              <w:ind w:left="656"/>
              <w:jc w:val="right"/>
              <w:rPr>
                <w:rFonts w:ascii="Microsoft Sans Serif" w:hAnsi="Microsoft Sans Serif" w:cs="Microsoft Sans Serif"/>
              </w:rPr>
            </w:pPr>
            <w:r>
              <w:rPr>
                <w:rFonts w:ascii="Microsoft Sans Serif" w:hAnsi="Microsoft Sans Serif" w:cs="Microsoft Sans Serif"/>
              </w:rPr>
              <w:t>39</w:t>
            </w:r>
          </w:p>
        </w:tc>
      </w:tr>
      <w:tr w:rsidR="00EC1660" w:rsidRPr="00EF6842" w:rsidTr="008F6633">
        <w:tc>
          <w:tcPr>
            <w:tcW w:w="5119" w:type="dxa"/>
          </w:tcPr>
          <w:p w:rsidR="00EC1660" w:rsidRPr="00EF6842" w:rsidRDefault="00EC1660" w:rsidP="007D120A">
            <w:pPr>
              <w:rPr>
                <w:rFonts w:ascii="Microsoft Sans Serif" w:hAnsi="Microsoft Sans Serif" w:cs="Microsoft Sans Serif"/>
              </w:rPr>
            </w:pPr>
          </w:p>
        </w:tc>
        <w:tc>
          <w:tcPr>
            <w:tcW w:w="4503" w:type="dxa"/>
          </w:tcPr>
          <w:p w:rsidR="00EC1660" w:rsidRPr="00EF6842" w:rsidRDefault="00EC1660" w:rsidP="007D120A">
            <w:pPr>
              <w:jc w:val="right"/>
              <w:rPr>
                <w:rFonts w:ascii="Microsoft Sans Serif" w:hAnsi="Microsoft Sans Serif" w:cs="Microsoft Sans Serif"/>
              </w:rPr>
            </w:pPr>
          </w:p>
        </w:tc>
      </w:tr>
    </w:tbl>
    <w:p w:rsidR="00EC1660" w:rsidRPr="00EF6842" w:rsidRDefault="00EC1660" w:rsidP="00EC1660">
      <w:pPr>
        <w:ind w:left="360"/>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rPr>
          <w:rFonts w:ascii="Microsoft Sans Serif" w:hAnsi="Microsoft Sans Serif" w:cs="Microsoft Sans Serif"/>
        </w:rPr>
      </w:pPr>
    </w:p>
    <w:p w:rsidR="00EC1660" w:rsidRPr="00EF6842" w:rsidRDefault="00EC1660" w:rsidP="00EC1660">
      <w:pPr>
        <w:ind w:left="360"/>
        <w:rPr>
          <w:rFonts w:ascii="Microsoft Sans Serif" w:hAnsi="Microsoft Sans Serif" w:cs="Microsoft Sans Serif"/>
          <w:b/>
        </w:rPr>
      </w:pPr>
    </w:p>
    <w:p w:rsidR="00EC1660" w:rsidRPr="00EF6842" w:rsidRDefault="00EC1660" w:rsidP="00442B46">
      <w:pPr>
        <w:rPr>
          <w:rFonts w:ascii="Microsoft Sans Serif" w:hAnsi="Microsoft Sans Serif" w:cs="Microsoft Sans Serif"/>
        </w:rPr>
      </w:pPr>
    </w:p>
    <w:p w:rsidR="00EC1660" w:rsidRPr="00EF6842" w:rsidRDefault="00EC1660" w:rsidP="00442B46">
      <w:pPr>
        <w:rPr>
          <w:rFonts w:ascii="Microsoft Sans Serif" w:hAnsi="Microsoft Sans Serif" w:cs="Microsoft Sans Serif"/>
        </w:rPr>
      </w:pPr>
    </w:p>
    <w:sectPr w:rsidR="00EC1660" w:rsidRPr="00EF6842" w:rsidSect="006D28B3">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09" w:rsidRDefault="00054E09" w:rsidP="00442B46">
      <w:r>
        <w:separator/>
      </w:r>
    </w:p>
  </w:endnote>
  <w:endnote w:type="continuationSeparator" w:id="1">
    <w:p w:rsidR="00054E09" w:rsidRDefault="00054E09" w:rsidP="00442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41"/>
      <w:docPartObj>
        <w:docPartGallery w:val="Page Numbers (Bottom of Page)"/>
        <w:docPartUnique/>
      </w:docPartObj>
    </w:sdtPr>
    <w:sdtContent>
      <w:p w:rsidR="007D120A" w:rsidRDefault="00730C95">
        <w:pPr>
          <w:pStyle w:val="Podnoje"/>
          <w:jc w:val="right"/>
        </w:pPr>
        <w:fldSimple w:instr=" PAGE   \* MERGEFORMAT ">
          <w:r w:rsidR="00EA4E23">
            <w:rPr>
              <w:noProof/>
            </w:rPr>
            <w:t>13</w:t>
          </w:r>
        </w:fldSimple>
      </w:p>
    </w:sdtContent>
  </w:sdt>
  <w:p w:rsidR="007D120A" w:rsidRDefault="007D120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0A" w:rsidRDefault="00730C95">
    <w:pPr>
      <w:pStyle w:val="Podnoje"/>
      <w:jc w:val="right"/>
    </w:pPr>
    <w:fldSimple w:instr=" PAGE   \* MERGEFORMAT ">
      <w:r w:rsidR="00EA4E23">
        <w:rPr>
          <w:noProof/>
        </w:rPr>
        <w:t>40</w:t>
      </w:r>
    </w:fldSimple>
  </w:p>
  <w:p w:rsidR="007D120A" w:rsidRDefault="007D120A">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0A" w:rsidRDefault="00730C95">
    <w:pPr>
      <w:pStyle w:val="Podnoje"/>
      <w:jc w:val="right"/>
    </w:pPr>
    <w:fldSimple w:instr=" PAGE   \* MERGEFORMAT ">
      <w:r w:rsidR="00EA4E23">
        <w:rPr>
          <w:noProof/>
        </w:rPr>
        <w:t>41</w:t>
      </w:r>
    </w:fldSimple>
  </w:p>
  <w:p w:rsidR="007D120A" w:rsidRDefault="007D120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09" w:rsidRDefault="00054E09" w:rsidP="00442B46">
      <w:r>
        <w:separator/>
      </w:r>
    </w:p>
  </w:footnote>
  <w:footnote w:type="continuationSeparator" w:id="1">
    <w:p w:rsidR="00054E09" w:rsidRDefault="00054E09" w:rsidP="00442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896"/>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34196"/>
    <w:multiLevelType w:val="hybridMultilevel"/>
    <w:tmpl w:val="948416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A304D8"/>
    <w:multiLevelType w:val="hybridMultilevel"/>
    <w:tmpl w:val="1A4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432D"/>
    <w:multiLevelType w:val="hybridMultilevel"/>
    <w:tmpl w:val="18526D7A"/>
    <w:lvl w:ilvl="0" w:tplc="081A000F">
      <w:start w:val="9"/>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096F0E"/>
    <w:multiLevelType w:val="hybridMultilevel"/>
    <w:tmpl w:val="AC282704"/>
    <w:lvl w:ilvl="0" w:tplc="87A44288">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A623373"/>
    <w:multiLevelType w:val="hybridMultilevel"/>
    <w:tmpl w:val="5E82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06C6"/>
    <w:multiLevelType w:val="hybridMultilevel"/>
    <w:tmpl w:val="FB86F6F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394958B3"/>
    <w:multiLevelType w:val="hybridMultilevel"/>
    <w:tmpl w:val="1EE22C5C"/>
    <w:lvl w:ilvl="0" w:tplc="0409000F">
      <w:start w:val="1"/>
      <w:numFmt w:val="decimal"/>
      <w:lvlText w:val="%1."/>
      <w:lvlJc w:val="left"/>
      <w:pPr>
        <w:ind w:left="3195" w:hanging="360"/>
      </w:pPr>
    </w:lvl>
    <w:lvl w:ilvl="1" w:tplc="04090019">
      <w:start w:val="1"/>
      <w:numFmt w:val="decimal"/>
      <w:lvlText w:val="%2."/>
      <w:lvlJc w:val="left"/>
      <w:pPr>
        <w:tabs>
          <w:tab w:val="num" w:pos="3915"/>
        </w:tabs>
        <w:ind w:left="3915" w:hanging="360"/>
      </w:pPr>
    </w:lvl>
    <w:lvl w:ilvl="2" w:tplc="0409001B">
      <w:start w:val="1"/>
      <w:numFmt w:val="decimal"/>
      <w:lvlText w:val="%3."/>
      <w:lvlJc w:val="left"/>
      <w:pPr>
        <w:tabs>
          <w:tab w:val="num" w:pos="4635"/>
        </w:tabs>
        <w:ind w:left="4635" w:hanging="360"/>
      </w:pPr>
    </w:lvl>
    <w:lvl w:ilvl="3" w:tplc="0409000F">
      <w:start w:val="1"/>
      <w:numFmt w:val="decimal"/>
      <w:lvlText w:val="%4."/>
      <w:lvlJc w:val="left"/>
      <w:pPr>
        <w:tabs>
          <w:tab w:val="num" w:pos="5355"/>
        </w:tabs>
        <w:ind w:left="5355" w:hanging="360"/>
      </w:pPr>
    </w:lvl>
    <w:lvl w:ilvl="4" w:tplc="04090019">
      <w:start w:val="1"/>
      <w:numFmt w:val="decimal"/>
      <w:lvlText w:val="%5."/>
      <w:lvlJc w:val="left"/>
      <w:pPr>
        <w:tabs>
          <w:tab w:val="num" w:pos="6075"/>
        </w:tabs>
        <w:ind w:left="6075" w:hanging="360"/>
      </w:pPr>
    </w:lvl>
    <w:lvl w:ilvl="5" w:tplc="0409001B">
      <w:start w:val="1"/>
      <w:numFmt w:val="decimal"/>
      <w:lvlText w:val="%6."/>
      <w:lvlJc w:val="left"/>
      <w:pPr>
        <w:tabs>
          <w:tab w:val="num" w:pos="6795"/>
        </w:tabs>
        <w:ind w:left="6795" w:hanging="360"/>
      </w:pPr>
    </w:lvl>
    <w:lvl w:ilvl="6" w:tplc="0409000F">
      <w:start w:val="1"/>
      <w:numFmt w:val="decimal"/>
      <w:lvlText w:val="%7."/>
      <w:lvlJc w:val="left"/>
      <w:pPr>
        <w:tabs>
          <w:tab w:val="num" w:pos="7515"/>
        </w:tabs>
        <w:ind w:left="7515" w:hanging="360"/>
      </w:pPr>
    </w:lvl>
    <w:lvl w:ilvl="7" w:tplc="04090019">
      <w:start w:val="1"/>
      <w:numFmt w:val="decimal"/>
      <w:lvlText w:val="%8."/>
      <w:lvlJc w:val="left"/>
      <w:pPr>
        <w:tabs>
          <w:tab w:val="num" w:pos="8235"/>
        </w:tabs>
        <w:ind w:left="8235" w:hanging="360"/>
      </w:pPr>
    </w:lvl>
    <w:lvl w:ilvl="8" w:tplc="0409001B">
      <w:start w:val="1"/>
      <w:numFmt w:val="decimal"/>
      <w:lvlText w:val="%9."/>
      <w:lvlJc w:val="left"/>
      <w:pPr>
        <w:tabs>
          <w:tab w:val="num" w:pos="8955"/>
        </w:tabs>
        <w:ind w:left="8955" w:hanging="360"/>
      </w:pPr>
    </w:lvl>
  </w:abstractNum>
  <w:abstractNum w:abstractNumId="8">
    <w:nsid w:val="417315AD"/>
    <w:multiLevelType w:val="hybridMultilevel"/>
    <w:tmpl w:val="67000B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4E234C9D"/>
    <w:multiLevelType w:val="hybridMultilevel"/>
    <w:tmpl w:val="76449034"/>
    <w:lvl w:ilvl="0" w:tplc="299EF472">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E3533C"/>
    <w:multiLevelType w:val="hybridMultilevel"/>
    <w:tmpl w:val="29C83E08"/>
    <w:lvl w:ilvl="0" w:tplc="081A000F">
      <w:start w:val="8"/>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5A4128CA"/>
    <w:multiLevelType w:val="hybridMultilevel"/>
    <w:tmpl w:val="2CB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11EE5"/>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5FC24F10"/>
    <w:multiLevelType w:val="multilevel"/>
    <w:tmpl w:val="AB881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FC7B5A"/>
    <w:multiLevelType w:val="hybridMultilevel"/>
    <w:tmpl w:val="648A5A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72335292"/>
    <w:multiLevelType w:val="hybridMultilevel"/>
    <w:tmpl w:val="FE70D6AA"/>
    <w:lvl w:ilvl="0" w:tplc="04090009">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6">
    <w:nsid w:val="72CC4EA9"/>
    <w:multiLevelType w:val="multilevel"/>
    <w:tmpl w:val="07E41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6"/>
  </w:num>
  <w:num w:numId="4">
    <w:abstractNumId w:val="1"/>
  </w:num>
  <w:num w:numId="5">
    <w:abstractNumId w:val="3"/>
  </w:num>
  <w:num w:numId="6">
    <w:abstractNumId w:val="8"/>
  </w:num>
  <w:num w:numId="7">
    <w:abstractNumId w:val="0"/>
  </w:num>
  <w:num w:numId="8">
    <w:abstractNumId w:val="1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1"/>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42B46"/>
    <w:rsid w:val="000030A2"/>
    <w:rsid w:val="0002065B"/>
    <w:rsid w:val="000231F3"/>
    <w:rsid w:val="00054E09"/>
    <w:rsid w:val="000821B5"/>
    <w:rsid w:val="000D6A8D"/>
    <w:rsid w:val="0015792A"/>
    <w:rsid w:val="001E4F03"/>
    <w:rsid w:val="00281F05"/>
    <w:rsid w:val="002C0625"/>
    <w:rsid w:val="00330EA7"/>
    <w:rsid w:val="0034407D"/>
    <w:rsid w:val="00344344"/>
    <w:rsid w:val="00371071"/>
    <w:rsid w:val="003B6BF5"/>
    <w:rsid w:val="003C4988"/>
    <w:rsid w:val="003D0B14"/>
    <w:rsid w:val="003E04C9"/>
    <w:rsid w:val="004128CE"/>
    <w:rsid w:val="00412DCA"/>
    <w:rsid w:val="00431278"/>
    <w:rsid w:val="00433731"/>
    <w:rsid w:val="00442B46"/>
    <w:rsid w:val="00480790"/>
    <w:rsid w:val="004C2245"/>
    <w:rsid w:val="004C7AD8"/>
    <w:rsid w:val="004D5CE2"/>
    <w:rsid w:val="00527363"/>
    <w:rsid w:val="00581374"/>
    <w:rsid w:val="005A74FC"/>
    <w:rsid w:val="005B2578"/>
    <w:rsid w:val="005B2AE2"/>
    <w:rsid w:val="005C358B"/>
    <w:rsid w:val="005C5026"/>
    <w:rsid w:val="00607528"/>
    <w:rsid w:val="00615EEC"/>
    <w:rsid w:val="006221DA"/>
    <w:rsid w:val="00652E94"/>
    <w:rsid w:val="006717D2"/>
    <w:rsid w:val="006B7B3F"/>
    <w:rsid w:val="006D28B3"/>
    <w:rsid w:val="006E05F1"/>
    <w:rsid w:val="006E4EE3"/>
    <w:rsid w:val="006F62C7"/>
    <w:rsid w:val="006F7B93"/>
    <w:rsid w:val="00705A73"/>
    <w:rsid w:val="00730C95"/>
    <w:rsid w:val="00735A48"/>
    <w:rsid w:val="00785240"/>
    <w:rsid w:val="007D120A"/>
    <w:rsid w:val="007E2DC9"/>
    <w:rsid w:val="00827AF3"/>
    <w:rsid w:val="00834413"/>
    <w:rsid w:val="00845B21"/>
    <w:rsid w:val="0087026C"/>
    <w:rsid w:val="008C5EC1"/>
    <w:rsid w:val="008F6633"/>
    <w:rsid w:val="0092390A"/>
    <w:rsid w:val="009A0974"/>
    <w:rsid w:val="009A1E01"/>
    <w:rsid w:val="009A407E"/>
    <w:rsid w:val="009E6E51"/>
    <w:rsid w:val="00A65FAF"/>
    <w:rsid w:val="00AA66D7"/>
    <w:rsid w:val="00B76F7A"/>
    <w:rsid w:val="00BC2B9C"/>
    <w:rsid w:val="00BE1D37"/>
    <w:rsid w:val="00C05D2E"/>
    <w:rsid w:val="00C34FEA"/>
    <w:rsid w:val="00C47552"/>
    <w:rsid w:val="00C958F0"/>
    <w:rsid w:val="00CC51C8"/>
    <w:rsid w:val="00CC6E9D"/>
    <w:rsid w:val="00D35978"/>
    <w:rsid w:val="00DE390A"/>
    <w:rsid w:val="00E10D27"/>
    <w:rsid w:val="00E27BD7"/>
    <w:rsid w:val="00E53F80"/>
    <w:rsid w:val="00E61D05"/>
    <w:rsid w:val="00E83F84"/>
    <w:rsid w:val="00EA4E23"/>
    <w:rsid w:val="00EC1660"/>
    <w:rsid w:val="00EE0021"/>
    <w:rsid w:val="00EF1C38"/>
    <w:rsid w:val="00EF6842"/>
    <w:rsid w:val="00F13FEE"/>
    <w:rsid w:val="00F178FF"/>
    <w:rsid w:val="00F620DF"/>
    <w:rsid w:val="00F71E85"/>
    <w:rsid w:val="00F74F8D"/>
    <w:rsid w:val="00F85AF9"/>
    <w:rsid w:val="00FD6359"/>
    <w:rsid w:val="00FF4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442B46"/>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no"/>
    <w:next w:val="Normalno"/>
    <w:link w:val="Naslov1Znak"/>
    <w:qFormat/>
    <w:rsid w:val="00442B46"/>
    <w:pPr>
      <w:keepNext/>
      <w:jc w:val="center"/>
      <w:outlineLvl w:val="0"/>
    </w:pPr>
    <w:rPr>
      <w:b/>
      <w:bCs/>
      <w:sz w:val="22"/>
      <w:lang w:val="sr-Cyrl-CS" w:eastAsia="en-US"/>
    </w:rPr>
  </w:style>
  <w:style w:type="paragraph" w:styleId="Naslov2">
    <w:name w:val="heading 2"/>
    <w:basedOn w:val="Normalno"/>
    <w:next w:val="Normalno"/>
    <w:link w:val="Naslov2Znak"/>
    <w:qFormat/>
    <w:rsid w:val="00EC1660"/>
    <w:pPr>
      <w:keepNext/>
      <w:spacing w:before="240" w:after="60"/>
      <w:outlineLvl w:val="1"/>
    </w:pPr>
    <w:rPr>
      <w:rFonts w:ascii="Arial" w:hAnsi="Arial" w:cs="Arial"/>
      <w:b/>
      <w:bCs/>
      <w:i/>
      <w:iCs/>
      <w:sz w:val="28"/>
      <w:szCs w:val="28"/>
    </w:rPr>
  </w:style>
  <w:style w:type="paragraph" w:styleId="Naslov3">
    <w:name w:val="heading 3"/>
    <w:basedOn w:val="Normalno"/>
    <w:next w:val="Normalno"/>
    <w:link w:val="Naslov3Znak"/>
    <w:unhideWhenUsed/>
    <w:qFormat/>
    <w:rsid w:val="00EC1660"/>
    <w:pPr>
      <w:keepNext/>
      <w:spacing w:before="240" w:after="60"/>
      <w:outlineLvl w:val="2"/>
    </w:pPr>
    <w:rPr>
      <w:rFonts w:ascii="Cambria" w:hAnsi="Cambria"/>
      <w:b/>
      <w:bCs/>
      <w:sz w:val="26"/>
      <w:szCs w:val="26"/>
    </w:rPr>
  </w:style>
  <w:style w:type="paragraph" w:styleId="Naslov4">
    <w:name w:val="heading 4"/>
    <w:basedOn w:val="Normalno"/>
    <w:next w:val="Normalno"/>
    <w:link w:val="Naslov4Znak"/>
    <w:unhideWhenUsed/>
    <w:qFormat/>
    <w:rsid w:val="00EC1660"/>
    <w:pPr>
      <w:keepNext/>
      <w:spacing w:before="240" w:after="60"/>
      <w:outlineLvl w:val="3"/>
    </w:pPr>
    <w:rPr>
      <w:rFonts w:ascii="Calibri" w:hAnsi="Calibri"/>
      <w:b/>
      <w:bCs/>
      <w:sz w:val="28"/>
      <w:szCs w:val="28"/>
    </w:rPr>
  </w:style>
  <w:style w:type="paragraph" w:styleId="Naslov5">
    <w:name w:val="heading 5"/>
    <w:basedOn w:val="Normalno"/>
    <w:next w:val="Normalno"/>
    <w:link w:val="Naslov5Znak"/>
    <w:unhideWhenUsed/>
    <w:qFormat/>
    <w:rsid w:val="00EC1660"/>
    <w:pPr>
      <w:keepNext/>
      <w:jc w:val="center"/>
      <w:outlineLvl w:val="4"/>
    </w:pPr>
    <w:rPr>
      <w:b/>
      <w:bCs/>
      <w:lang w:val="sr-Cyrl-CS"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rsid w:val="00442B46"/>
    <w:rPr>
      <w:rFonts w:ascii="Times New Roman" w:eastAsia="Times New Roman" w:hAnsi="Times New Roman" w:cs="Times New Roman"/>
      <w:b/>
      <w:bCs/>
      <w:szCs w:val="24"/>
      <w:lang w:val="sr-Cyrl-CS"/>
    </w:rPr>
  </w:style>
  <w:style w:type="paragraph" w:styleId="Zaglavlje">
    <w:name w:val="header"/>
    <w:basedOn w:val="Normalno"/>
    <w:link w:val="ZaglavljeZnak"/>
    <w:uiPriority w:val="99"/>
    <w:semiHidden/>
    <w:unhideWhenUsed/>
    <w:rsid w:val="00442B46"/>
    <w:pPr>
      <w:tabs>
        <w:tab w:val="center" w:pos="4703"/>
        <w:tab w:val="right" w:pos="9406"/>
      </w:tabs>
    </w:pPr>
  </w:style>
  <w:style w:type="character" w:customStyle="1" w:styleId="ZaglavljeZnak">
    <w:name w:val="Zaglavlje Znak"/>
    <w:basedOn w:val="Zadanifontparagrafa"/>
    <w:link w:val="Zaglavlje"/>
    <w:uiPriority w:val="99"/>
    <w:semiHidden/>
    <w:rsid w:val="00442B46"/>
    <w:rPr>
      <w:rFonts w:ascii="Times New Roman" w:eastAsia="Times New Roman" w:hAnsi="Times New Roman" w:cs="Times New Roman"/>
      <w:sz w:val="24"/>
      <w:szCs w:val="24"/>
      <w:lang w:val="sr-Latn-CS" w:eastAsia="sr-Latn-CS"/>
    </w:rPr>
  </w:style>
  <w:style w:type="paragraph" w:styleId="Podnoje">
    <w:name w:val="footer"/>
    <w:basedOn w:val="Normalno"/>
    <w:link w:val="PodnojeZnak"/>
    <w:uiPriority w:val="99"/>
    <w:unhideWhenUsed/>
    <w:rsid w:val="00442B46"/>
    <w:pPr>
      <w:tabs>
        <w:tab w:val="center" w:pos="4703"/>
        <w:tab w:val="right" w:pos="9406"/>
      </w:tabs>
    </w:pPr>
  </w:style>
  <w:style w:type="character" w:customStyle="1" w:styleId="PodnojeZnak">
    <w:name w:val="Podnožje Znak"/>
    <w:basedOn w:val="Zadanifontparagrafa"/>
    <w:link w:val="Podnoje"/>
    <w:uiPriority w:val="99"/>
    <w:rsid w:val="00442B46"/>
    <w:rPr>
      <w:rFonts w:ascii="Times New Roman" w:eastAsia="Times New Roman" w:hAnsi="Times New Roman" w:cs="Times New Roman"/>
      <w:sz w:val="24"/>
      <w:szCs w:val="24"/>
      <w:lang w:val="sr-Latn-CS" w:eastAsia="sr-Latn-CS"/>
    </w:rPr>
  </w:style>
  <w:style w:type="table" w:styleId="Koordinatnamreatabele">
    <w:name w:val="Table Grid"/>
    <w:basedOn w:val="Normalnatabela"/>
    <w:uiPriority w:val="59"/>
    <w:rsid w:val="00FF49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basedOn w:val="Zadanifontparagrafa"/>
    <w:link w:val="Naslov2"/>
    <w:rsid w:val="00EC1660"/>
    <w:rPr>
      <w:rFonts w:ascii="Arial" w:eastAsia="Times New Roman" w:hAnsi="Arial" w:cs="Arial"/>
      <w:b/>
      <w:bCs/>
      <w:i/>
      <w:iCs/>
      <w:sz w:val="28"/>
      <w:szCs w:val="28"/>
      <w:lang w:val="sr-Latn-CS" w:eastAsia="sr-Latn-CS"/>
    </w:rPr>
  </w:style>
  <w:style w:type="character" w:customStyle="1" w:styleId="Naslov3Znak">
    <w:name w:val="Naslov 3 Znak"/>
    <w:basedOn w:val="Zadanifontparagrafa"/>
    <w:link w:val="Naslov3"/>
    <w:rsid w:val="00EC1660"/>
    <w:rPr>
      <w:rFonts w:ascii="Cambria" w:eastAsia="Times New Roman" w:hAnsi="Cambria" w:cs="Times New Roman"/>
      <w:b/>
      <w:bCs/>
      <w:sz w:val="26"/>
      <w:szCs w:val="26"/>
      <w:lang w:val="sr-Latn-CS" w:eastAsia="sr-Latn-CS"/>
    </w:rPr>
  </w:style>
  <w:style w:type="character" w:customStyle="1" w:styleId="Naslov4Znak">
    <w:name w:val="Naslov 4 Znak"/>
    <w:basedOn w:val="Zadanifontparagrafa"/>
    <w:link w:val="Naslov4"/>
    <w:rsid w:val="00EC1660"/>
    <w:rPr>
      <w:rFonts w:ascii="Calibri" w:eastAsia="Times New Roman" w:hAnsi="Calibri" w:cs="Times New Roman"/>
      <w:b/>
      <w:bCs/>
      <w:sz w:val="28"/>
      <w:szCs w:val="28"/>
      <w:lang w:val="sr-Latn-CS" w:eastAsia="sr-Latn-CS"/>
    </w:rPr>
  </w:style>
  <w:style w:type="character" w:customStyle="1" w:styleId="Naslov5Znak">
    <w:name w:val="Naslov 5 Znak"/>
    <w:basedOn w:val="Zadanifontparagrafa"/>
    <w:link w:val="Naslov5"/>
    <w:rsid w:val="00EC1660"/>
    <w:rPr>
      <w:rFonts w:ascii="Times New Roman" w:eastAsia="Times New Roman" w:hAnsi="Times New Roman" w:cs="Times New Roman"/>
      <w:b/>
      <w:bCs/>
      <w:sz w:val="24"/>
      <w:szCs w:val="24"/>
      <w:lang w:val="sr-Cyrl-CS"/>
    </w:rPr>
  </w:style>
  <w:style w:type="character" w:styleId="Brojstranice">
    <w:name w:val="page number"/>
    <w:basedOn w:val="Zadanifontparagrafa"/>
    <w:rsid w:val="00EC1660"/>
  </w:style>
  <w:style w:type="character" w:customStyle="1" w:styleId="TekstubalonuZnak">
    <w:name w:val="Tekst u balonu Znak"/>
    <w:basedOn w:val="Zadanifontparagrafa"/>
    <w:link w:val="Tekstubalonu"/>
    <w:uiPriority w:val="99"/>
    <w:semiHidden/>
    <w:rsid w:val="00EC1660"/>
    <w:rPr>
      <w:rFonts w:ascii="Tahoma" w:eastAsia="Times New Roman" w:hAnsi="Tahoma" w:cs="Tahoma"/>
      <w:sz w:val="16"/>
      <w:szCs w:val="16"/>
      <w:lang w:val="sr-Latn-CS" w:eastAsia="sr-Latn-CS"/>
    </w:rPr>
  </w:style>
  <w:style w:type="paragraph" w:styleId="Tekstubalonu">
    <w:name w:val="Balloon Text"/>
    <w:basedOn w:val="Normalno"/>
    <w:link w:val="TekstubalonuZnak"/>
    <w:uiPriority w:val="99"/>
    <w:semiHidden/>
    <w:unhideWhenUsed/>
    <w:rsid w:val="00EC1660"/>
    <w:rPr>
      <w:rFonts w:ascii="Tahoma" w:hAnsi="Tahoma" w:cs="Tahoma"/>
      <w:sz w:val="16"/>
      <w:szCs w:val="16"/>
    </w:rPr>
  </w:style>
  <w:style w:type="character" w:customStyle="1" w:styleId="TekstubalonuZnak1">
    <w:name w:val="Tekst u balonu Znak1"/>
    <w:basedOn w:val="Zadanifontparagrafa"/>
    <w:link w:val="Tekstubalonu"/>
    <w:uiPriority w:val="99"/>
    <w:semiHidden/>
    <w:rsid w:val="00EC1660"/>
    <w:rPr>
      <w:rFonts w:ascii="Tahoma" w:eastAsia="Times New Roman" w:hAnsi="Tahoma" w:cs="Tahoma"/>
      <w:sz w:val="16"/>
      <w:szCs w:val="16"/>
      <w:lang w:val="sr-Latn-CS" w:eastAsia="sr-Latn-CS"/>
    </w:rPr>
  </w:style>
  <w:style w:type="character" w:styleId="Hiperveza">
    <w:name w:val="Hyperlink"/>
    <w:basedOn w:val="Zadanifontparagrafa"/>
    <w:semiHidden/>
    <w:unhideWhenUsed/>
    <w:rsid w:val="00EC1660"/>
    <w:rPr>
      <w:color w:val="0000FF"/>
      <w:u w:val="single"/>
    </w:rPr>
  </w:style>
  <w:style w:type="character" w:customStyle="1" w:styleId="ZaglavljeZnak1">
    <w:name w:val="Zaglavlje Znak1"/>
    <w:basedOn w:val="Zadanifontparagrafa"/>
    <w:uiPriority w:val="99"/>
    <w:semiHidden/>
    <w:rsid w:val="00EC1660"/>
    <w:rPr>
      <w:rFonts w:ascii="Times New Roman" w:eastAsia="Times New Roman" w:hAnsi="Times New Roman" w:cs="Times New Roman"/>
      <w:sz w:val="24"/>
      <w:szCs w:val="24"/>
      <w:lang w:val="sr-Latn-CS" w:eastAsia="sr-Latn-CS"/>
    </w:rPr>
  </w:style>
  <w:style w:type="character" w:customStyle="1" w:styleId="HeaderChar1">
    <w:name w:val="Header Char1"/>
    <w:basedOn w:val="Zadanifontparagrafa"/>
    <w:uiPriority w:val="99"/>
    <w:semiHidden/>
    <w:rsid w:val="00EC1660"/>
    <w:rPr>
      <w:rFonts w:ascii="Times New Roman" w:eastAsia="Times New Roman" w:hAnsi="Times New Roman" w:cs="Times New Roman"/>
      <w:sz w:val="24"/>
      <w:szCs w:val="24"/>
      <w:lang w:val="sr-Latn-CS" w:eastAsia="sr-Latn-CS"/>
    </w:rPr>
  </w:style>
  <w:style w:type="character" w:customStyle="1" w:styleId="Char1">
    <w:name w:val="Заглавље странице Char1"/>
    <w:basedOn w:val="Zadanifontparagrafa"/>
    <w:uiPriority w:val="99"/>
    <w:semiHidden/>
    <w:rsid w:val="00EC1660"/>
    <w:rPr>
      <w:rFonts w:ascii="Times New Roman" w:eastAsia="Times New Roman" w:hAnsi="Times New Roman" w:cs="Times New Roman"/>
      <w:sz w:val="24"/>
      <w:szCs w:val="24"/>
      <w:lang w:val="sr-Latn-CS" w:eastAsia="sr-Latn-CS"/>
    </w:rPr>
  </w:style>
  <w:style w:type="paragraph" w:styleId="Paragrafspiska">
    <w:name w:val="List Paragraph"/>
    <w:basedOn w:val="Normalno"/>
    <w:uiPriority w:val="34"/>
    <w:qFormat/>
    <w:rsid w:val="00EC1660"/>
    <w:pPr>
      <w:ind w:left="720"/>
      <w:contextualSpacing/>
    </w:pPr>
  </w:style>
  <w:style w:type="paragraph" w:styleId="Bezrazmaka">
    <w:name w:val="No Spacing"/>
    <w:uiPriority w:val="1"/>
    <w:qFormat/>
    <w:rsid w:val="005A74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286943">
      <w:bodyDiv w:val="1"/>
      <w:marLeft w:val="0"/>
      <w:marRight w:val="0"/>
      <w:marTop w:val="0"/>
      <w:marBottom w:val="0"/>
      <w:divBdr>
        <w:top w:val="none" w:sz="0" w:space="0" w:color="auto"/>
        <w:left w:val="none" w:sz="0" w:space="0" w:color="auto"/>
        <w:bottom w:val="none" w:sz="0" w:space="0" w:color="auto"/>
        <w:right w:val="none" w:sz="0" w:space="0" w:color="auto"/>
      </w:divBdr>
    </w:div>
    <w:div w:id="562717716">
      <w:bodyDiv w:val="1"/>
      <w:marLeft w:val="0"/>
      <w:marRight w:val="0"/>
      <w:marTop w:val="0"/>
      <w:marBottom w:val="0"/>
      <w:divBdr>
        <w:top w:val="none" w:sz="0" w:space="0" w:color="auto"/>
        <w:left w:val="none" w:sz="0" w:space="0" w:color="auto"/>
        <w:bottom w:val="none" w:sz="0" w:space="0" w:color="auto"/>
        <w:right w:val="none" w:sz="0" w:space="0" w:color="auto"/>
      </w:divBdr>
    </w:div>
    <w:div w:id="17187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omont@t-co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41</Pages>
  <Words>11878</Words>
  <Characters>67710</Characters>
  <Application>Microsoft Office Word</Application>
  <DocSecurity>0</DocSecurity>
  <Lines>564</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143</cp:revision>
  <dcterms:created xsi:type="dcterms:W3CDTF">2017-05-20T09:18:00Z</dcterms:created>
  <dcterms:modified xsi:type="dcterms:W3CDTF">2017-05-24T12:25:00Z</dcterms:modified>
</cp:coreProperties>
</file>